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1A4" w:rsidRPr="005513D6" w:rsidRDefault="00CB31A4" w:rsidP="00BD76F5">
      <w:pPr>
        <w:ind w:rightChars="-100" w:right="-320"/>
        <w:rPr>
          <w:rFonts w:ascii="Times New Roman" w:cs="Times New Roman"/>
          <w:b/>
          <w:bCs/>
        </w:rPr>
      </w:pPr>
      <w:r w:rsidRPr="005513D6">
        <w:rPr>
          <w:rFonts w:ascii="Times New Roman" w:hint="eastAsia"/>
          <w:b/>
          <w:bCs/>
        </w:rPr>
        <w:t>立法院第</w:t>
      </w:r>
      <w:r w:rsidRPr="005513D6">
        <w:rPr>
          <w:rFonts w:ascii="Times New Roman" w:cs="Times New Roman"/>
          <w:b/>
          <w:bCs/>
        </w:rPr>
        <w:t>8</w:t>
      </w:r>
      <w:r w:rsidRPr="005513D6">
        <w:rPr>
          <w:rFonts w:ascii="Times New Roman" w:hint="eastAsia"/>
          <w:b/>
          <w:bCs/>
        </w:rPr>
        <w:t>屆第</w:t>
      </w:r>
      <w:r w:rsidRPr="005513D6">
        <w:rPr>
          <w:rFonts w:ascii="Times New Roman" w:cs="Times New Roman"/>
          <w:b/>
          <w:bCs/>
        </w:rPr>
        <w:t>2</w:t>
      </w:r>
      <w:r w:rsidRPr="005513D6">
        <w:rPr>
          <w:rFonts w:ascii="Times New Roman" w:hint="eastAsia"/>
          <w:b/>
          <w:bCs/>
        </w:rPr>
        <w:t>會期財政委員會第</w:t>
      </w:r>
      <w:r w:rsidRPr="005513D6">
        <w:rPr>
          <w:rFonts w:ascii="Times New Roman" w:cs="Times New Roman"/>
          <w:b/>
          <w:bCs/>
        </w:rPr>
        <w:t>2</w:t>
      </w:r>
      <w:r w:rsidRPr="005513D6">
        <w:rPr>
          <w:rFonts w:ascii="Times New Roman" w:hint="eastAsia"/>
          <w:b/>
          <w:bCs/>
        </w:rPr>
        <w:t>次全體委員會議議事錄</w:t>
      </w:r>
    </w:p>
    <w:p w:rsidR="00CB31A4" w:rsidRPr="005513D6" w:rsidRDefault="00CB31A4" w:rsidP="00BD76F5">
      <w:pPr>
        <w:ind w:left="1600" w:hangingChars="500" w:hanging="1600"/>
        <w:rPr>
          <w:rFonts w:ascii="Times New Roman" w:cs="Times New Roman"/>
          <w:color w:val="FF0000"/>
        </w:rPr>
      </w:pPr>
      <w:r w:rsidRPr="005513D6">
        <w:rPr>
          <w:rFonts w:ascii="Times New Roman" w:hint="eastAsia"/>
        </w:rPr>
        <w:t xml:space="preserve">時　　間　</w:t>
      </w:r>
      <w:r w:rsidRPr="005513D6">
        <w:rPr>
          <w:rFonts w:ascii="Times New Roman" w:hint="eastAsia"/>
          <w:spacing w:val="-24"/>
        </w:rPr>
        <w:t>中華民國</w:t>
      </w:r>
      <w:r w:rsidRPr="005513D6">
        <w:rPr>
          <w:rFonts w:ascii="Times New Roman" w:cs="Times New Roman"/>
          <w:spacing w:val="-24"/>
        </w:rPr>
        <w:t>101</w:t>
      </w:r>
      <w:r w:rsidRPr="005513D6">
        <w:rPr>
          <w:rFonts w:ascii="Times New Roman" w:hint="eastAsia"/>
          <w:spacing w:val="-24"/>
        </w:rPr>
        <w:t>年</w:t>
      </w:r>
      <w:r w:rsidRPr="005513D6">
        <w:rPr>
          <w:rFonts w:ascii="Times New Roman" w:cs="Times New Roman"/>
          <w:spacing w:val="-24"/>
        </w:rPr>
        <w:t>9</w:t>
      </w:r>
      <w:r w:rsidRPr="005513D6">
        <w:rPr>
          <w:rFonts w:ascii="Times New Roman" w:hint="eastAsia"/>
          <w:spacing w:val="-24"/>
        </w:rPr>
        <w:t>月</w:t>
      </w:r>
      <w:r w:rsidRPr="005513D6">
        <w:rPr>
          <w:rFonts w:ascii="Times New Roman" w:cs="Times New Roman"/>
          <w:spacing w:val="-24"/>
        </w:rPr>
        <w:t>24</w:t>
      </w:r>
      <w:r w:rsidRPr="005513D6">
        <w:rPr>
          <w:rFonts w:ascii="Times New Roman" w:hint="eastAsia"/>
          <w:spacing w:val="-24"/>
        </w:rPr>
        <w:t>日（星期一）上午</w:t>
      </w:r>
      <w:r w:rsidRPr="005513D6">
        <w:rPr>
          <w:rFonts w:ascii="Times New Roman" w:cs="Times New Roman"/>
          <w:spacing w:val="-24"/>
        </w:rPr>
        <w:t>9</w:t>
      </w:r>
      <w:r w:rsidRPr="005513D6">
        <w:rPr>
          <w:rFonts w:ascii="Times New Roman" w:hint="eastAsia"/>
          <w:spacing w:val="-24"/>
        </w:rPr>
        <w:t>時至</w:t>
      </w:r>
      <w:r w:rsidRPr="005513D6">
        <w:rPr>
          <w:rFonts w:ascii="Times New Roman" w:cs="Times New Roman"/>
          <w:spacing w:val="-24"/>
        </w:rPr>
        <w:t>12</w:t>
      </w:r>
      <w:r w:rsidRPr="005513D6">
        <w:rPr>
          <w:rFonts w:ascii="Times New Roman" w:hint="eastAsia"/>
          <w:spacing w:val="-24"/>
        </w:rPr>
        <w:t>時</w:t>
      </w:r>
      <w:r w:rsidRPr="005513D6">
        <w:rPr>
          <w:rFonts w:ascii="Times New Roman" w:cs="Times New Roman"/>
          <w:spacing w:val="-24"/>
        </w:rPr>
        <w:t>41</w:t>
      </w:r>
      <w:r w:rsidRPr="005513D6">
        <w:rPr>
          <w:rFonts w:ascii="Times New Roman" w:hint="eastAsia"/>
          <w:spacing w:val="-24"/>
        </w:rPr>
        <w:t>分</w:t>
      </w:r>
      <w:r w:rsidRPr="005513D6">
        <w:rPr>
          <w:rFonts w:ascii="Times New Roman" w:cs="Times New Roman"/>
          <w:color w:val="FF0000"/>
        </w:rPr>
        <w:br/>
      </w:r>
      <w:r w:rsidRPr="005513D6">
        <w:rPr>
          <w:rFonts w:ascii="Times New Roman" w:hint="eastAsia"/>
          <w:spacing w:val="-24"/>
        </w:rPr>
        <w:t>中華民國</w:t>
      </w:r>
      <w:r w:rsidRPr="005513D6">
        <w:rPr>
          <w:rFonts w:ascii="Times New Roman" w:cs="Times New Roman"/>
          <w:spacing w:val="-24"/>
        </w:rPr>
        <w:t>101</w:t>
      </w:r>
      <w:r w:rsidRPr="005513D6">
        <w:rPr>
          <w:rFonts w:ascii="Times New Roman" w:hint="eastAsia"/>
          <w:spacing w:val="-24"/>
        </w:rPr>
        <w:t>年</w:t>
      </w:r>
      <w:r w:rsidRPr="005513D6">
        <w:rPr>
          <w:rFonts w:ascii="Times New Roman" w:cs="Times New Roman"/>
          <w:spacing w:val="-24"/>
        </w:rPr>
        <w:t>9</w:t>
      </w:r>
      <w:r w:rsidRPr="005513D6">
        <w:rPr>
          <w:rFonts w:ascii="Times New Roman" w:hint="eastAsia"/>
          <w:spacing w:val="-24"/>
        </w:rPr>
        <w:t>月</w:t>
      </w:r>
      <w:r w:rsidRPr="005513D6">
        <w:rPr>
          <w:rFonts w:ascii="Times New Roman" w:cs="Times New Roman"/>
          <w:spacing w:val="-24"/>
        </w:rPr>
        <w:t>26</w:t>
      </w:r>
      <w:r w:rsidRPr="005513D6">
        <w:rPr>
          <w:rFonts w:ascii="Times New Roman" w:hint="eastAsia"/>
          <w:spacing w:val="-24"/>
        </w:rPr>
        <w:t>日（星期三）上午</w:t>
      </w:r>
      <w:r w:rsidRPr="005513D6">
        <w:rPr>
          <w:rFonts w:ascii="Times New Roman" w:cs="Times New Roman"/>
          <w:spacing w:val="-24"/>
        </w:rPr>
        <w:t>9</w:t>
      </w:r>
      <w:r w:rsidRPr="005513D6">
        <w:rPr>
          <w:rFonts w:ascii="Times New Roman" w:hint="eastAsia"/>
          <w:spacing w:val="-24"/>
        </w:rPr>
        <w:t>時</w:t>
      </w:r>
      <w:r w:rsidRPr="00DF594D">
        <w:rPr>
          <w:rFonts w:ascii="Times New Roman" w:cs="Times New Roman"/>
          <w:spacing w:val="-24"/>
        </w:rPr>
        <w:t>3</w:t>
      </w:r>
      <w:r w:rsidRPr="00DF594D">
        <w:rPr>
          <w:rFonts w:ascii="Times New Roman" w:hint="eastAsia"/>
          <w:spacing w:val="-24"/>
        </w:rPr>
        <w:t>分至</w:t>
      </w:r>
      <w:r w:rsidRPr="00DF594D">
        <w:rPr>
          <w:rFonts w:ascii="Times New Roman" w:cs="Times New Roman"/>
          <w:spacing w:val="-24"/>
        </w:rPr>
        <w:t>12</w:t>
      </w:r>
      <w:r w:rsidRPr="00DF594D">
        <w:rPr>
          <w:rFonts w:ascii="Times New Roman" w:hint="eastAsia"/>
          <w:spacing w:val="-24"/>
        </w:rPr>
        <w:t>時</w:t>
      </w:r>
      <w:r w:rsidRPr="00DF594D">
        <w:rPr>
          <w:rFonts w:ascii="Times New Roman" w:cs="Times New Roman"/>
          <w:spacing w:val="-24"/>
        </w:rPr>
        <w:t>36</w:t>
      </w:r>
      <w:r w:rsidRPr="00DF594D">
        <w:rPr>
          <w:rFonts w:ascii="Times New Roman" w:hint="eastAsia"/>
          <w:spacing w:val="-24"/>
        </w:rPr>
        <w:t>分</w:t>
      </w:r>
      <w:r w:rsidRPr="005513D6">
        <w:rPr>
          <w:rFonts w:ascii="Times New Roman" w:cs="Times New Roman"/>
          <w:spacing w:val="-24"/>
        </w:rPr>
        <w:br/>
      </w:r>
      <w:r w:rsidRPr="005513D6">
        <w:rPr>
          <w:rFonts w:ascii="Times New Roman" w:hint="eastAsia"/>
          <w:spacing w:val="-24"/>
        </w:rPr>
        <w:t>中華民國</w:t>
      </w:r>
      <w:r w:rsidRPr="005513D6">
        <w:rPr>
          <w:rFonts w:ascii="Times New Roman" w:cs="Times New Roman"/>
          <w:spacing w:val="-24"/>
        </w:rPr>
        <w:t>101</w:t>
      </w:r>
      <w:r w:rsidRPr="005513D6">
        <w:rPr>
          <w:rFonts w:ascii="Times New Roman" w:hint="eastAsia"/>
          <w:spacing w:val="-24"/>
        </w:rPr>
        <w:t>年</w:t>
      </w:r>
      <w:r w:rsidRPr="005513D6">
        <w:rPr>
          <w:rFonts w:ascii="Times New Roman" w:cs="Times New Roman"/>
          <w:spacing w:val="-24"/>
        </w:rPr>
        <w:t>9</w:t>
      </w:r>
      <w:r w:rsidRPr="005513D6">
        <w:rPr>
          <w:rFonts w:ascii="Times New Roman" w:hint="eastAsia"/>
          <w:spacing w:val="-24"/>
        </w:rPr>
        <w:t>月</w:t>
      </w:r>
      <w:r w:rsidRPr="005513D6">
        <w:rPr>
          <w:rFonts w:ascii="Times New Roman" w:cs="Times New Roman"/>
          <w:spacing w:val="-24"/>
        </w:rPr>
        <w:t>27</w:t>
      </w:r>
      <w:r w:rsidRPr="005513D6">
        <w:rPr>
          <w:rFonts w:ascii="Times New Roman" w:hint="eastAsia"/>
          <w:spacing w:val="-24"/>
        </w:rPr>
        <w:t>日（星期四）上午</w:t>
      </w:r>
      <w:r w:rsidRPr="005513D6">
        <w:rPr>
          <w:rFonts w:ascii="Times New Roman" w:cs="Times New Roman"/>
          <w:spacing w:val="-24"/>
        </w:rPr>
        <w:t>9</w:t>
      </w:r>
      <w:r w:rsidRPr="005513D6">
        <w:rPr>
          <w:rFonts w:ascii="Times New Roman" w:hint="eastAsia"/>
          <w:spacing w:val="-24"/>
        </w:rPr>
        <w:t>時</w:t>
      </w:r>
      <w:r w:rsidRPr="00BD76F5">
        <w:rPr>
          <w:rFonts w:ascii="Times New Roman" w:hint="eastAsia"/>
          <w:spacing w:val="-24"/>
        </w:rPr>
        <w:t>至</w:t>
      </w:r>
      <w:r w:rsidRPr="00BD76F5">
        <w:rPr>
          <w:rFonts w:ascii="Times New Roman" w:cs="Times New Roman"/>
          <w:spacing w:val="-24"/>
        </w:rPr>
        <w:t>12</w:t>
      </w:r>
      <w:r w:rsidRPr="00BD76F5">
        <w:rPr>
          <w:rFonts w:ascii="Times New Roman" w:hint="eastAsia"/>
          <w:spacing w:val="-24"/>
        </w:rPr>
        <w:t>時</w:t>
      </w:r>
      <w:r w:rsidRPr="00BD76F5">
        <w:rPr>
          <w:rFonts w:ascii="Times New Roman" w:cs="Times New Roman"/>
          <w:spacing w:val="-24"/>
        </w:rPr>
        <w:t>25</w:t>
      </w:r>
      <w:r w:rsidRPr="00BD76F5">
        <w:rPr>
          <w:rFonts w:ascii="Times New Roman" w:hint="eastAsia"/>
          <w:spacing w:val="-24"/>
        </w:rPr>
        <w:t>分</w:t>
      </w:r>
    </w:p>
    <w:p w:rsidR="00CB31A4" w:rsidRPr="005513D6" w:rsidRDefault="00CB31A4" w:rsidP="00BD76F5">
      <w:pPr>
        <w:ind w:left="1600" w:hangingChars="500" w:hanging="1600"/>
        <w:rPr>
          <w:rFonts w:ascii="Times New Roman" w:cs="Times New Roman"/>
        </w:rPr>
      </w:pPr>
      <w:r w:rsidRPr="005513D6">
        <w:rPr>
          <w:rFonts w:ascii="Times New Roman" w:hint="eastAsia"/>
        </w:rPr>
        <w:t>地　　點　本院群賢樓</w:t>
      </w:r>
      <w:r w:rsidRPr="005513D6">
        <w:rPr>
          <w:rFonts w:ascii="Times New Roman" w:cs="Times New Roman"/>
        </w:rPr>
        <w:t>9</w:t>
      </w:r>
      <w:r w:rsidRPr="005513D6">
        <w:rPr>
          <w:rFonts w:ascii="Times New Roman" w:hint="eastAsia"/>
        </w:rPr>
        <w:t>樓大禮堂</w:t>
      </w:r>
    </w:p>
    <w:p w:rsidR="00CB31A4" w:rsidRPr="005513D6" w:rsidRDefault="00CB31A4" w:rsidP="00BD76F5">
      <w:pPr>
        <w:pStyle w:val="a3"/>
        <w:rPr>
          <w:rFonts w:ascii="Times New Roman" w:cs="Times New Roman"/>
        </w:rPr>
      </w:pPr>
      <w:r w:rsidRPr="005513D6">
        <w:rPr>
          <w:rFonts w:ascii="Times New Roman" w:hint="eastAsia"/>
        </w:rPr>
        <w:t>出席委員　孫大千　吳秉</w:t>
      </w:r>
      <w:proofErr w:type="gramStart"/>
      <w:r w:rsidRPr="005513D6">
        <w:rPr>
          <w:rFonts w:ascii="Times New Roman" w:hint="eastAsia"/>
        </w:rPr>
        <w:t>叡</w:t>
      </w:r>
      <w:proofErr w:type="gramEnd"/>
      <w:r w:rsidRPr="005513D6">
        <w:rPr>
          <w:rFonts w:ascii="Times New Roman" w:hint="eastAsia"/>
        </w:rPr>
        <w:t xml:space="preserve">　林德福　賴士葆　盧秀燕　李</w:t>
      </w:r>
      <w:proofErr w:type="gramStart"/>
      <w:r w:rsidRPr="005513D6">
        <w:rPr>
          <w:rFonts w:ascii="Times New Roman" w:hint="eastAsia"/>
        </w:rPr>
        <w:t>桐豪　薛</w:t>
      </w:r>
      <w:proofErr w:type="gramEnd"/>
      <w:r w:rsidRPr="005513D6">
        <w:rPr>
          <w:rFonts w:ascii="Times New Roman" w:cs="Times New Roman"/>
        </w:rPr>
        <w:t xml:space="preserve">  </w:t>
      </w:r>
      <w:r w:rsidRPr="005513D6">
        <w:rPr>
          <w:rFonts w:ascii="Times New Roman" w:hint="eastAsia"/>
        </w:rPr>
        <w:t xml:space="preserve">凌　許添財　費鴻泰　羅明才　李應元　蔡正元　翁重鈞　</w:t>
      </w:r>
      <w:r w:rsidRPr="00BF255C">
        <w:rPr>
          <w:rFonts w:hint="eastAsia"/>
        </w:rPr>
        <w:t>顏清標</w:t>
      </w:r>
      <w:r w:rsidRPr="00A27288">
        <w:rPr>
          <w:rFonts w:ascii="Times New Roman" w:hint="eastAsia"/>
        </w:rPr>
        <w:t xml:space="preserve">　曾巨威</w:t>
      </w:r>
    </w:p>
    <w:p w:rsidR="00CB31A4" w:rsidRPr="005513D6" w:rsidRDefault="00CB31A4" w:rsidP="00BD76F5">
      <w:pPr>
        <w:ind w:leftChars="500" w:left="1600"/>
        <w:rPr>
          <w:rFonts w:ascii="Times New Roman" w:cs="Times New Roman"/>
          <w:b/>
          <w:bCs/>
        </w:rPr>
      </w:pPr>
      <w:r w:rsidRPr="005513D6">
        <w:rPr>
          <w:rFonts w:ascii="Times New Roman" w:hint="eastAsia"/>
          <w:b/>
          <w:bCs/>
        </w:rPr>
        <w:t>委員出席</w:t>
      </w:r>
      <w:r w:rsidRPr="005513D6">
        <w:rPr>
          <w:rFonts w:ascii="Times New Roman" w:cs="Times New Roman"/>
          <w:b/>
          <w:bCs/>
        </w:rPr>
        <w:t>1</w:t>
      </w:r>
      <w:r w:rsidRPr="00A27288">
        <w:rPr>
          <w:rFonts w:ascii="Times New Roman" w:cs="Times New Roman"/>
          <w:b/>
          <w:bCs/>
        </w:rPr>
        <w:t>5</w:t>
      </w:r>
      <w:r w:rsidRPr="005513D6">
        <w:rPr>
          <w:rFonts w:ascii="Times New Roman" w:hint="eastAsia"/>
          <w:b/>
          <w:bCs/>
        </w:rPr>
        <w:t>人</w:t>
      </w:r>
    </w:p>
    <w:p w:rsidR="00CB31A4" w:rsidRPr="005513D6" w:rsidRDefault="00CB31A4" w:rsidP="00BD76F5">
      <w:pPr>
        <w:pStyle w:val="a3"/>
        <w:rPr>
          <w:rFonts w:ascii="Times New Roman" w:cs="Times New Roman"/>
        </w:rPr>
      </w:pPr>
      <w:r w:rsidRPr="005513D6">
        <w:rPr>
          <w:rFonts w:ascii="Times New Roman" w:hint="eastAsia"/>
        </w:rPr>
        <w:t xml:space="preserve">列席委員　</w:t>
      </w:r>
      <w:r w:rsidRPr="005513D6">
        <w:rPr>
          <w:rFonts w:ascii="Times New Roman" w:eastAsia="標楷體" w:cs="標楷體" w:hint="eastAsia"/>
          <w:kern w:val="0"/>
        </w:rPr>
        <w:t xml:space="preserve">李貴敏　楊瓊瓔　廖國棟　楊麗環　林滄敏　鄭天財　林佳龍　</w:t>
      </w:r>
      <w:proofErr w:type="gramStart"/>
      <w:r w:rsidRPr="005513D6">
        <w:rPr>
          <w:rFonts w:ascii="Times New Roman" w:eastAsia="標楷體" w:cs="標楷體" w:hint="eastAsia"/>
          <w:kern w:val="0"/>
        </w:rPr>
        <w:t>陳亭妃</w:t>
      </w:r>
      <w:proofErr w:type="gramEnd"/>
      <w:r w:rsidRPr="005513D6">
        <w:rPr>
          <w:rFonts w:ascii="Times New Roman" w:eastAsia="標楷體" w:cs="標楷體" w:hint="eastAsia"/>
          <w:kern w:val="0"/>
        </w:rPr>
        <w:t xml:space="preserve">　黃偉哲　李昆澤　廖正井　黃昭順　江惠貞　林明</w:t>
      </w:r>
      <w:proofErr w:type="gramStart"/>
      <w:r w:rsidRPr="005513D6">
        <w:rPr>
          <w:rFonts w:ascii="Times New Roman" w:eastAsia="標楷體" w:cs="標楷體" w:hint="eastAsia"/>
          <w:kern w:val="0"/>
        </w:rPr>
        <w:t>溱</w:t>
      </w:r>
      <w:proofErr w:type="gramEnd"/>
      <w:r w:rsidRPr="005513D6">
        <w:rPr>
          <w:rFonts w:ascii="Times New Roman" w:eastAsia="標楷體" w:cs="標楷體" w:hint="eastAsia"/>
          <w:kern w:val="0"/>
        </w:rPr>
        <w:t xml:space="preserve">　陳明文　蕭美琴　劉</w:t>
      </w:r>
      <w:proofErr w:type="gramStart"/>
      <w:r w:rsidRPr="005513D6">
        <w:rPr>
          <w:rFonts w:ascii="Times New Roman" w:eastAsia="標楷體" w:cs="標楷體" w:hint="eastAsia"/>
          <w:kern w:val="0"/>
        </w:rPr>
        <w:t>櫂</w:t>
      </w:r>
      <w:proofErr w:type="gramEnd"/>
      <w:r w:rsidRPr="005513D6">
        <w:rPr>
          <w:rFonts w:ascii="Times New Roman" w:eastAsia="標楷體" w:cs="標楷體" w:hint="eastAsia"/>
          <w:kern w:val="0"/>
        </w:rPr>
        <w:t xml:space="preserve">豪　謝國樑　江啟臣　林正二　蔣乃辛　邱文彥　徐耀昌　吳育昇　蔡其昌　林世嘉　徐欣瑩　盧嘉辰　</w:t>
      </w:r>
      <w:proofErr w:type="gramStart"/>
      <w:r w:rsidRPr="005513D6">
        <w:rPr>
          <w:rFonts w:ascii="Times New Roman" w:eastAsia="標楷體" w:cs="標楷體" w:hint="eastAsia"/>
          <w:kern w:val="0"/>
        </w:rPr>
        <w:t>管碧玲</w:t>
      </w:r>
      <w:proofErr w:type="gramEnd"/>
      <w:r w:rsidRPr="005513D6">
        <w:rPr>
          <w:rFonts w:ascii="Times New Roman" w:eastAsia="標楷體" w:cs="標楷體" w:hint="eastAsia"/>
          <w:kern w:val="0"/>
        </w:rPr>
        <w:t xml:space="preserve">　簡東明　蘇清泉　邱志偉　王惠美　王進士　潘孟安　呂玉玲　黃文玲　呂學樟　吳育仁</w:t>
      </w:r>
      <w:r>
        <w:rPr>
          <w:rFonts w:ascii="Times New Roman" w:eastAsia="標楷體" w:cs="標楷體" w:hint="eastAsia"/>
          <w:kern w:val="0"/>
        </w:rPr>
        <w:t xml:space="preserve">　</w:t>
      </w:r>
      <w:r w:rsidRPr="00DC106F">
        <w:rPr>
          <w:rFonts w:ascii="標楷體" w:eastAsia="標楷體" w:hAnsi="標楷體" w:cs="標楷體" w:hint="eastAsia"/>
          <w:kern w:val="0"/>
        </w:rPr>
        <w:t>陳淑慧</w:t>
      </w:r>
      <w:r>
        <w:rPr>
          <w:rFonts w:ascii="標楷體" w:eastAsia="標楷體" w:hAnsi="標楷體" w:cs="標楷體" w:hint="eastAsia"/>
          <w:kern w:val="0"/>
        </w:rPr>
        <w:t xml:space="preserve">　</w:t>
      </w:r>
      <w:r w:rsidRPr="00DC106F">
        <w:rPr>
          <w:rFonts w:ascii="標楷體" w:eastAsia="標楷體" w:hAnsi="標楷體" w:cs="標楷體" w:hint="eastAsia"/>
          <w:kern w:val="0"/>
        </w:rPr>
        <w:t>段宜康</w:t>
      </w:r>
      <w:r>
        <w:rPr>
          <w:rFonts w:ascii="標楷體" w:eastAsia="標楷體" w:hAnsi="標楷體" w:cs="標楷體" w:hint="eastAsia"/>
          <w:kern w:val="0"/>
        </w:rPr>
        <w:t xml:space="preserve">　</w:t>
      </w:r>
      <w:r w:rsidRPr="00DC106F">
        <w:rPr>
          <w:rFonts w:ascii="標楷體" w:eastAsia="標楷體" w:hAnsi="標楷體" w:cs="標楷體" w:hint="eastAsia"/>
          <w:kern w:val="0"/>
        </w:rPr>
        <w:t>劉建國</w:t>
      </w:r>
      <w:r>
        <w:rPr>
          <w:rFonts w:ascii="標楷體" w:eastAsia="標楷體" w:hAnsi="標楷體" w:cs="標楷體" w:hint="eastAsia"/>
          <w:kern w:val="0"/>
        </w:rPr>
        <w:t xml:space="preserve">　</w:t>
      </w:r>
      <w:r w:rsidRPr="00A61BAB">
        <w:rPr>
          <w:rFonts w:ascii="標楷體" w:eastAsia="標楷體" w:hAnsi="標楷體" w:cs="標楷體" w:hint="eastAsia"/>
          <w:spacing w:val="-40"/>
          <w:kern w:val="0"/>
        </w:rPr>
        <w:t>高金素梅</w:t>
      </w:r>
      <w:r>
        <w:rPr>
          <w:rFonts w:ascii="標楷體" w:eastAsia="標楷體" w:hAnsi="標楷體" w:cs="標楷體" w:hint="eastAsia"/>
          <w:kern w:val="0"/>
        </w:rPr>
        <w:t xml:space="preserve">　</w:t>
      </w:r>
      <w:r w:rsidRPr="00DC106F">
        <w:rPr>
          <w:rFonts w:ascii="標楷體" w:eastAsia="標楷體" w:hAnsi="標楷體" w:cs="標楷體" w:hint="eastAsia"/>
          <w:kern w:val="0"/>
        </w:rPr>
        <w:t>鄭汝芬</w:t>
      </w:r>
      <w:r>
        <w:rPr>
          <w:rFonts w:ascii="標楷體" w:eastAsia="標楷體" w:hAnsi="標楷體" w:cs="標楷體" w:hint="eastAsia"/>
          <w:kern w:val="0"/>
        </w:rPr>
        <w:t xml:space="preserve">　</w:t>
      </w:r>
      <w:r w:rsidRPr="00DC106F">
        <w:rPr>
          <w:rFonts w:ascii="標楷體" w:eastAsia="標楷體" w:hAnsi="標楷體" w:cs="標楷體" w:hint="eastAsia"/>
          <w:kern w:val="0"/>
        </w:rPr>
        <w:t>許忠信</w:t>
      </w:r>
      <w:r>
        <w:rPr>
          <w:rFonts w:ascii="標楷體" w:eastAsia="標楷體" w:hAnsi="標楷體" w:cs="標楷體" w:hint="eastAsia"/>
          <w:kern w:val="0"/>
        </w:rPr>
        <w:t xml:space="preserve">　</w:t>
      </w:r>
      <w:r w:rsidRPr="00DC106F">
        <w:rPr>
          <w:rFonts w:ascii="標楷體" w:eastAsia="標楷體" w:hAnsi="標楷體" w:cs="標楷體" w:hint="eastAsia"/>
          <w:kern w:val="0"/>
        </w:rPr>
        <w:t>林淑芬</w:t>
      </w:r>
      <w:r>
        <w:rPr>
          <w:rFonts w:ascii="標楷體" w:eastAsia="標楷體" w:hAnsi="標楷體" w:cs="標楷體" w:hint="eastAsia"/>
          <w:kern w:val="0"/>
        </w:rPr>
        <w:t xml:space="preserve">　</w:t>
      </w:r>
      <w:r w:rsidR="00BD76F5" w:rsidRPr="00DC106F">
        <w:rPr>
          <w:rFonts w:ascii="標楷體" w:eastAsia="標楷體" w:hAnsi="標楷體" w:cs="標楷體" w:hint="eastAsia"/>
          <w:kern w:val="0"/>
        </w:rPr>
        <w:t>王廷升</w:t>
      </w:r>
    </w:p>
    <w:p w:rsidR="00CB31A4" w:rsidRDefault="00CB31A4" w:rsidP="00BD76F5">
      <w:pPr>
        <w:ind w:leftChars="500" w:left="1600"/>
        <w:rPr>
          <w:rFonts w:ascii="Times New Roman" w:cs="Times New Roman"/>
          <w:b/>
          <w:bCs/>
        </w:rPr>
      </w:pPr>
      <w:r w:rsidRPr="005513D6">
        <w:rPr>
          <w:rFonts w:ascii="Times New Roman" w:hint="eastAsia"/>
          <w:b/>
          <w:bCs/>
        </w:rPr>
        <w:t>委員列席</w:t>
      </w:r>
      <w:r w:rsidRPr="00BD76F5">
        <w:rPr>
          <w:rFonts w:ascii="Times New Roman" w:cs="Times New Roman" w:hint="eastAsia"/>
          <w:b/>
          <w:bCs/>
        </w:rPr>
        <w:t>4</w:t>
      </w:r>
      <w:r w:rsidR="00BD76F5" w:rsidRPr="00BD76F5">
        <w:rPr>
          <w:rFonts w:ascii="Times New Roman" w:cs="Times New Roman" w:hint="eastAsia"/>
          <w:b/>
          <w:bCs/>
        </w:rPr>
        <w:t>7</w:t>
      </w:r>
      <w:r w:rsidRPr="005513D6">
        <w:rPr>
          <w:rFonts w:ascii="Times New Roman" w:hint="eastAsia"/>
          <w:b/>
          <w:bCs/>
        </w:rPr>
        <w:t>人</w:t>
      </w:r>
    </w:p>
    <w:p w:rsidR="00CB31A4" w:rsidRPr="005513D6" w:rsidRDefault="00CB31A4" w:rsidP="00A45C1A">
      <w:pPr>
        <w:jc w:val="both"/>
        <w:rPr>
          <w:rFonts w:ascii="Times New Roman" w:cs="Times New Roman"/>
          <w:b/>
          <w:bCs/>
        </w:rPr>
      </w:pPr>
      <w:r w:rsidRPr="005513D6">
        <w:rPr>
          <w:rFonts w:ascii="Times New Roman" w:hint="eastAsia"/>
          <w:kern w:val="16"/>
        </w:rPr>
        <w:t xml:space="preserve">列席官員　</w:t>
      </w:r>
      <w:r w:rsidRPr="005513D6">
        <w:rPr>
          <w:rFonts w:ascii="Times New Roman" w:cs="Times New Roman"/>
          <w:b/>
          <w:bCs/>
        </w:rPr>
        <w:t>101</w:t>
      </w:r>
      <w:r w:rsidRPr="005513D6">
        <w:rPr>
          <w:rFonts w:ascii="Times New Roman" w:hint="eastAsia"/>
          <w:b/>
          <w:bCs/>
        </w:rPr>
        <w:t>年</w:t>
      </w:r>
      <w:r w:rsidRPr="005513D6">
        <w:rPr>
          <w:rFonts w:ascii="Times New Roman" w:cs="Times New Roman"/>
          <w:b/>
          <w:bCs/>
        </w:rPr>
        <w:t>9</w:t>
      </w:r>
      <w:r w:rsidRPr="005513D6">
        <w:rPr>
          <w:rFonts w:ascii="Times New Roman" w:hint="eastAsia"/>
          <w:b/>
          <w:bCs/>
        </w:rPr>
        <w:t>月</w:t>
      </w:r>
      <w:r w:rsidRPr="005513D6">
        <w:rPr>
          <w:rFonts w:ascii="Times New Roman" w:cs="Times New Roman"/>
          <w:b/>
          <w:bCs/>
        </w:rPr>
        <w:t>24</w:t>
      </w:r>
      <w:r w:rsidRPr="005513D6">
        <w:rPr>
          <w:rFonts w:ascii="Times New Roman" w:hint="eastAsia"/>
          <w:b/>
          <w:bCs/>
        </w:rPr>
        <w:t>日（星期一）</w:t>
      </w:r>
    </w:p>
    <w:p w:rsidR="00CB31A4" w:rsidRPr="005513D6" w:rsidRDefault="00CB31A4" w:rsidP="00BD76F5">
      <w:pPr>
        <w:kinsoku/>
        <w:ind w:leftChars="500" w:left="1600"/>
        <w:rPr>
          <w:rFonts w:ascii="Times New Roman" w:cs="Times New Roman"/>
        </w:rPr>
      </w:pPr>
      <w:r w:rsidRPr="005513D6">
        <w:rPr>
          <w:rFonts w:ascii="Times New Roman" w:hint="eastAsia"/>
        </w:rPr>
        <w:t>行政院主計總處　　　　　主計長石素梅率所屬主管人員</w:t>
      </w:r>
    </w:p>
    <w:p w:rsidR="00CB31A4" w:rsidRPr="005513D6" w:rsidRDefault="00CB31A4" w:rsidP="00BD76F5">
      <w:pPr>
        <w:kinsoku/>
        <w:ind w:leftChars="500" w:left="1600"/>
        <w:rPr>
          <w:rFonts w:ascii="Times New Roman" w:cs="Times New Roman"/>
        </w:rPr>
      </w:pPr>
      <w:r w:rsidRPr="005513D6">
        <w:rPr>
          <w:rFonts w:ascii="Times New Roman" w:hint="eastAsia"/>
        </w:rPr>
        <w:t>審計部　　　　　　　　　審計長林慶隆率所屬主管人員</w:t>
      </w:r>
    </w:p>
    <w:p w:rsidR="00CB31A4" w:rsidRPr="005513D6" w:rsidRDefault="00CB31A4" w:rsidP="00BD76F5">
      <w:pPr>
        <w:kinsoku/>
        <w:ind w:leftChars="700" w:left="2240"/>
        <w:rPr>
          <w:rFonts w:ascii="Times New Roman" w:cs="Times New Roman"/>
        </w:rPr>
      </w:pPr>
      <w:r w:rsidRPr="005513D6">
        <w:rPr>
          <w:rFonts w:ascii="Times New Roman" w:hint="eastAsia"/>
        </w:rPr>
        <w:t>審計部臺北市審計處　　　　處長　　　陳忠武</w:t>
      </w:r>
    </w:p>
    <w:p w:rsidR="00CB31A4" w:rsidRPr="005513D6" w:rsidRDefault="00CB31A4" w:rsidP="00BD76F5">
      <w:pPr>
        <w:kinsoku/>
        <w:ind w:leftChars="700" w:left="2240"/>
        <w:rPr>
          <w:rFonts w:ascii="Times New Roman" w:cs="Times New Roman"/>
        </w:rPr>
      </w:pPr>
      <w:proofErr w:type="gramStart"/>
      <w:r w:rsidRPr="005513D6">
        <w:rPr>
          <w:rFonts w:ascii="Times New Roman" w:hint="eastAsia"/>
        </w:rPr>
        <w:t>審計部新北市</w:t>
      </w:r>
      <w:proofErr w:type="gramEnd"/>
      <w:r w:rsidRPr="005513D6">
        <w:rPr>
          <w:rFonts w:ascii="Times New Roman" w:hint="eastAsia"/>
        </w:rPr>
        <w:t xml:space="preserve">審計處　　　　處長　　　</w:t>
      </w:r>
      <w:proofErr w:type="gramStart"/>
      <w:r w:rsidRPr="005513D6">
        <w:rPr>
          <w:rFonts w:ascii="Times New Roman" w:eastAsia="標楷體" w:cs="標楷體" w:hint="eastAsia"/>
          <w:sz w:val="34"/>
          <w:szCs w:val="34"/>
        </w:rPr>
        <w:t>梁勳烈</w:t>
      </w:r>
      <w:proofErr w:type="gramEnd"/>
    </w:p>
    <w:p w:rsidR="00CB31A4" w:rsidRPr="005513D6" w:rsidRDefault="00CB31A4" w:rsidP="00BD76F5">
      <w:pPr>
        <w:kinsoku/>
        <w:ind w:leftChars="700" w:left="2240"/>
        <w:rPr>
          <w:rFonts w:ascii="Times New Roman" w:cs="Times New Roman"/>
        </w:rPr>
      </w:pPr>
      <w:r w:rsidRPr="005513D6">
        <w:rPr>
          <w:rFonts w:ascii="Times New Roman" w:hint="eastAsia"/>
        </w:rPr>
        <w:t>審計部</w:t>
      </w:r>
      <w:proofErr w:type="gramStart"/>
      <w:r w:rsidRPr="005513D6">
        <w:rPr>
          <w:rFonts w:ascii="Times New Roman" w:hint="eastAsia"/>
        </w:rPr>
        <w:t>臺</w:t>
      </w:r>
      <w:proofErr w:type="gramEnd"/>
      <w:r w:rsidRPr="005513D6">
        <w:rPr>
          <w:rFonts w:ascii="Times New Roman" w:hint="eastAsia"/>
        </w:rPr>
        <w:t>中市審計處　　　　處長　　　孫天生</w:t>
      </w:r>
    </w:p>
    <w:p w:rsidR="00CB31A4" w:rsidRPr="005513D6" w:rsidRDefault="00CB31A4" w:rsidP="00BD76F5">
      <w:pPr>
        <w:kinsoku/>
        <w:ind w:leftChars="700" w:left="2240"/>
        <w:rPr>
          <w:rFonts w:ascii="Times New Roman" w:cs="Times New Roman"/>
        </w:rPr>
      </w:pPr>
      <w:r w:rsidRPr="005513D6">
        <w:rPr>
          <w:rFonts w:ascii="Times New Roman" w:hint="eastAsia"/>
        </w:rPr>
        <w:t>審計部</w:t>
      </w:r>
      <w:proofErr w:type="gramStart"/>
      <w:r w:rsidRPr="005513D6">
        <w:rPr>
          <w:rFonts w:ascii="Times New Roman" w:hint="eastAsia"/>
        </w:rPr>
        <w:t>臺</w:t>
      </w:r>
      <w:proofErr w:type="gramEnd"/>
      <w:r w:rsidRPr="005513D6">
        <w:rPr>
          <w:rFonts w:ascii="Times New Roman" w:hint="eastAsia"/>
        </w:rPr>
        <w:t xml:space="preserve">南市審計處　　　　處長　　　</w:t>
      </w:r>
      <w:r w:rsidRPr="005513D6">
        <w:rPr>
          <w:rFonts w:ascii="Times New Roman" w:hint="eastAsia"/>
          <w:kern w:val="0"/>
        </w:rPr>
        <w:t>林源豐</w:t>
      </w:r>
    </w:p>
    <w:p w:rsidR="00CB31A4" w:rsidRPr="005513D6" w:rsidRDefault="00CB31A4" w:rsidP="00BD76F5">
      <w:pPr>
        <w:kinsoku/>
        <w:ind w:leftChars="700" w:left="2240"/>
        <w:rPr>
          <w:rFonts w:ascii="Times New Roman" w:cs="Times New Roman"/>
        </w:rPr>
      </w:pPr>
      <w:r w:rsidRPr="005513D6">
        <w:rPr>
          <w:rFonts w:ascii="Times New Roman" w:hint="eastAsia"/>
        </w:rPr>
        <w:t>審計部高雄市審計處　　　　處長　　　洪嘉憶</w:t>
      </w:r>
    </w:p>
    <w:p w:rsidR="00CB31A4" w:rsidRDefault="00CB31A4" w:rsidP="004910C2">
      <w:pPr>
        <w:kinsoku/>
        <w:ind w:leftChars="500" w:left="1600"/>
        <w:rPr>
          <w:rFonts w:ascii="Times New Roman" w:cs="Times New Roman"/>
          <w:b/>
          <w:bCs/>
        </w:rPr>
      </w:pPr>
      <w:r w:rsidRPr="005513D6">
        <w:rPr>
          <w:rFonts w:ascii="Times New Roman" w:cs="Times New Roman"/>
          <w:b/>
          <w:bCs/>
        </w:rPr>
        <w:t>101</w:t>
      </w:r>
      <w:r w:rsidRPr="005513D6">
        <w:rPr>
          <w:rFonts w:ascii="Times New Roman" w:hint="eastAsia"/>
          <w:b/>
          <w:bCs/>
        </w:rPr>
        <w:t>年</w:t>
      </w:r>
      <w:r w:rsidRPr="005513D6">
        <w:rPr>
          <w:rFonts w:ascii="Times New Roman" w:cs="Times New Roman"/>
          <w:b/>
          <w:bCs/>
        </w:rPr>
        <w:t>9</w:t>
      </w:r>
      <w:r w:rsidRPr="005513D6">
        <w:rPr>
          <w:rFonts w:ascii="Times New Roman" w:hint="eastAsia"/>
          <w:b/>
          <w:bCs/>
        </w:rPr>
        <w:t>月</w:t>
      </w:r>
      <w:r w:rsidRPr="005513D6">
        <w:rPr>
          <w:rFonts w:ascii="Times New Roman" w:cs="Times New Roman"/>
          <w:b/>
          <w:bCs/>
        </w:rPr>
        <w:t>26</w:t>
      </w:r>
      <w:r w:rsidRPr="005513D6">
        <w:rPr>
          <w:rFonts w:ascii="Times New Roman" w:hint="eastAsia"/>
          <w:b/>
          <w:bCs/>
        </w:rPr>
        <w:t>日（星期三）</w:t>
      </w:r>
    </w:p>
    <w:p w:rsidR="00CB31A4" w:rsidRPr="00AC1EFE" w:rsidRDefault="00CB31A4" w:rsidP="004910C2">
      <w:pPr>
        <w:kinsoku/>
        <w:ind w:leftChars="500" w:left="1600"/>
        <w:rPr>
          <w:rFonts w:hAnsi="標楷體" w:cs="Times New Roman"/>
        </w:rPr>
      </w:pPr>
      <w:r w:rsidRPr="00AC1EFE">
        <w:rPr>
          <w:rFonts w:hAnsi="標楷體" w:hint="eastAsia"/>
        </w:rPr>
        <w:t>中央銀行　　　　　　　　　總裁</w:t>
      </w:r>
      <w:proofErr w:type="gramStart"/>
      <w:r w:rsidRPr="00AC1EFE">
        <w:rPr>
          <w:rFonts w:hAnsi="標楷體" w:hint="eastAsia"/>
        </w:rPr>
        <w:t>彭</w:t>
      </w:r>
      <w:proofErr w:type="gramEnd"/>
      <w:r w:rsidRPr="00AC1EFE">
        <w:rPr>
          <w:rFonts w:hAnsi="標楷體" w:hint="eastAsia"/>
        </w:rPr>
        <w:t>淮南</w:t>
      </w:r>
      <w:r w:rsidRPr="002C24CF">
        <w:rPr>
          <w:rFonts w:hAnsi="標楷體" w:hint="eastAsia"/>
        </w:rPr>
        <w:t>率所屬主管人員</w:t>
      </w:r>
    </w:p>
    <w:p w:rsidR="00CB31A4" w:rsidRPr="00B76ABF" w:rsidRDefault="00CB31A4" w:rsidP="004910C2">
      <w:pPr>
        <w:ind w:firstLineChars="600" w:firstLine="1920"/>
        <w:rPr>
          <w:rFonts w:ascii="標楷體" w:eastAsia="標楷體" w:cs="Times New Roman"/>
        </w:rPr>
      </w:pPr>
      <w:r w:rsidRPr="00B76ABF">
        <w:rPr>
          <w:rFonts w:ascii="標楷體" w:hAnsi="標楷體" w:hint="eastAsia"/>
        </w:rPr>
        <w:t xml:space="preserve">　中央印製廠　　　　</w:t>
      </w:r>
      <w:r>
        <w:rPr>
          <w:rFonts w:ascii="標楷體" w:hAnsi="標楷體" w:hint="eastAsia"/>
        </w:rPr>
        <w:t xml:space="preserve">　</w:t>
      </w:r>
      <w:r w:rsidRPr="00B76ABF">
        <w:rPr>
          <w:rFonts w:ascii="標楷體" w:hAnsi="標楷體" w:hint="eastAsia"/>
        </w:rPr>
        <w:t xml:space="preserve">　　</w:t>
      </w:r>
      <w:r w:rsidRPr="005B0F9F">
        <w:rPr>
          <w:rFonts w:hint="eastAsia"/>
        </w:rPr>
        <w:t xml:space="preserve">　</w:t>
      </w:r>
      <w:r w:rsidRPr="00B76ABF">
        <w:rPr>
          <w:rFonts w:ascii="標楷體" w:hAnsi="標楷體" w:hint="eastAsia"/>
        </w:rPr>
        <w:t>總經理</w:t>
      </w:r>
      <w:r w:rsidRPr="005B0F9F">
        <w:rPr>
          <w:rFonts w:hint="eastAsia"/>
        </w:rPr>
        <w:t xml:space="preserve">　　</w:t>
      </w:r>
      <w:r w:rsidRPr="00B76ABF">
        <w:rPr>
          <w:rFonts w:ascii="標楷體" w:hAnsi="標楷體" w:hint="eastAsia"/>
        </w:rPr>
        <w:t>陳永輝</w:t>
      </w:r>
    </w:p>
    <w:p w:rsidR="00CB31A4" w:rsidRPr="005513D6" w:rsidRDefault="00CB31A4" w:rsidP="004910C2">
      <w:pPr>
        <w:ind w:firstLineChars="600" w:firstLine="1920"/>
        <w:rPr>
          <w:rFonts w:ascii="Times New Roman" w:cs="Times New Roman"/>
          <w:b/>
          <w:bCs/>
        </w:rPr>
      </w:pPr>
      <w:r w:rsidRPr="00B76ABF">
        <w:rPr>
          <w:rFonts w:ascii="標楷體" w:hAnsi="標楷體" w:hint="eastAsia"/>
        </w:rPr>
        <w:lastRenderedPageBreak/>
        <w:t xml:space="preserve">　中央造幣廠　　　　</w:t>
      </w:r>
      <w:r>
        <w:rPr>
          <w:rFonts w:ascii="標楷體" w:hAnsi="標楷體" w:hint="eastAsia"/>
        </w:rPr>
        <w:t xml:space="preserve">　</w:t>
      </w:r>
      <w:r w:rsidRPr="00B76ABF">
        <w:rPr>
          <w:rFonts w:ascii="標楷體" w:hAnsi="標楷體" w:hint="eastAsia"/>
        </w:rPr>
        <w:t xml:space="preserve">　　</w:t>
      </w:r>
      <w:r w:rsidRPr="005B0F9F">
        <w:rPr>
          <w:rFonts w:hint="eastAsia"/>
        </w:rPr>
        <w:t xml:space="preserve">　</w:t>
      </w:r>
      <w:r w:rsidRPr="00B76ABF">
        <w:rPr>
          <w:rFonts w:ascii="標楷體" w:hAnsi="標楷體" w:hint="eastAsia"/>
        </w:rPr>
        <w:t xml:space="preserve">廠長　</w:t>
      </w:r>
      <w:r w:rsidRPr="005B0F9F">
        <w:rPr>
          <w:rFonts w:hint="eastAsia"/>
        </w:rPr>
        <w:t xml:space="preserve">　　</w:t>
      </w:r>
      <w:proofErr w:type="gramStart"/>
      <w:r>
        <w:rPr>
          <w:rFonts w:ascii="標楷體" w:hAnsi="標楷體" w:hint="eastAsia"/>
          <w:color w:val="000000"/>
        </w:rPr>
        <w:t>陳旭</w:t>
      </w:r>
      <w:proofErr w:type="gramEnd"/>
      <w:r w:rsidRPr="00D24540">
        <w:rPr>
          <w:rFonts w:ascii="標楷體" w:eastAsia="標楷體" w:hAnsi="標楷體" w:cs="標楷體" w:hint="eastAsia"/>
          <w:color w:val="000000"/>
        </w:rPr>
        <w:t>廸</w:t>
      </w:r>
    </w:p>
    <w:p w:rsidR="00CB31A4" w:rsidRPr="00BD76F5" w:rsidRDefault="00CB31A4" w:rsidP="004910C2">
      <w:pPr>
        <w:kinsoku/>
        <w:ind w:leftChars="500" w:left="1600"/>
        <w:rPr>
          <w:rFonts w:ascii="Times New Roman" w:cs="Times New Roman"/>
          <w:b/>
          <w:bCs/>
        </w:rPr>
      </w:pPr>
      <w:r w:rsidRPr="00BD76F5">
        <w:rPr>
          <w:rFonts w:ascii="Times New Roman" w:cs="Times New Roman"/>
          <w:b/>
          <w:bCs/>
        </w:rPr>
        <w:t>101</w:t>
      </w:r>
      <w:r w:rsidRPr="00BD76F5">
        <w:rPr>
          <w:rFonts w:ascii="Times New Roman" w:hint="eastAsia"/>
          <w:b/>
          <w:bCs/>
        </w:rPr>
        <w:t>年</w:t>
      </w:r>
      <w:r w:rsidRPr="00BD76F5">
        <w:rPr>
          <w:rFonts w:ascii="Times New Roman" w:cs="Times New Roman"/>
          <w:b/>
          <w:bCs/>
        </w:rPr>
        <w:t>9</w:t>
      </w:r>
      <w:r w:rsidRPr="00BD76F5">
        <w:rPr>
          <w:rFonts w:ascii="Times New Roman" w:hint="eastAsia"/>
          <w:b/>
          <w:bCs/>
        </w:rPr>
        <w:t>月</w:t>
      </w:r>
      <w:r w:rsidRPr="00BD76F5">
        <w:rPr>
          <w:rFonts w:ascii="Times New Roman" w:cs="Times New Roman"/>
          <w:b/>
          <w:bCs/>
        </w:rPr>
        <w:t>27</w:t>
      </w:r>
      <w:r w:rsidRPr="00BD76F5">
        <w:rPr>
          <w:rFonts w:ascii="Times New Roman" w:hint="eastAsia"/>
          <w:b/>
          <w:bCs/>
        </w:rPr>
        <w:t>日（星期四）</w:t>
      </w:r>
    </w:p>
    <w:p w:rsidR="00CB31A4" w:rsidRPr="00AA4DE5" w:rsidRDefault="00CB31A4" w:rsidP="00AA4DE5">
      <w:pPr>
        <w:ind w:leftChars="500" w:left="1600"/>
      </w:pPr>
      <w:r w:rsidRPr="00AA4DE5">
        <w:rPr>
          <w:rFonts w:hint="eastAsia"/>
        </w:rPr>
        <w:t>金融監督管理委員會　　主任委員陳裕璋率所屬主管人員</w:t>
      </w:r>
    </w:p>
    <w:p w:rsidR="00CB31A4" w:rsidRPr="00AA4DE5" w:rsidRDefault="00CB31A4" w:rsidP="007C4056">
      <w:pPr>
        <w:ind w:firstLineChars="695" w:firstLine="2224"/>
      </w:pPr>
      <w:r w:rsidRPr="00AA4DE5">
        <w:rPr>
          <w:rFonts w:hint="eastAsia"/>
        </w:rPr>
        <w:t xml:space="preserve">銀行局　　　　　　　　　　局長　　　</w:t>
      </w:r>
      <w:proofErr w:type="gramStart"/>
      <w:r w:rsidRPr="00AA4DE5">
        <w:rPr>
          <w:rFonts w:hint="eastAsia"/>
        </w:rPr>
        <w:t>桂先農</w:t>
      </w:r>
      <w:proofErr w:type="gramEnd"/>
    </w:p>
    <w:p w:rsidR="00CB31A4" w:rsidRPr="00AA4DE5" w:rsidRDefault="00CB31A4" w:rsidP="007C4056">
      <w:pPr>
        <w:ind w:firstLineChars="695" w:firstLine="2224"/>
      </w:pPr>
      <w:r w:rsidRPr="00AA4DE5">
        <w:rPr>
          <w:rFonts w:hint="eastAsia"/>
        </w:rPr>
        <w:t>證券期貨局　　　　　　　　局長　　　黃天牧</w:t>
      </w:r>
    </w:p>
    <w:p w:rsidR="00CB31A4" w:rsidRPr="00AA4DE5" w:rsidRDefault="00CB31A4" w:rsidP="007C4056">
      <w:pPr>
        <w:ind w:firstLineChars="695" w:firstLine="2224"/>
      </w:pPr>
      <w:r w:rsidRPr="00AA4DE5">
        <w:rPr>
          <w:rFonts w:hint="eastAsia"/>
        </w:rPr>
        <w:t>保險局　　　　　　　　　　局長　　　曾玉瓊</w:t>
      </w:r>
    </w:p>
    <w:p w:rsidR="00CB31A4" w:rsidRPr="00AA4DE5" w:rsidRDefault="00CB31A4" w:rsidP="007C4056">
      <w:pPr>
        <w:ind w:firstLineChars="695" w:firstLine="2224"/>
      </w:pPr>
      <w:r w:rsidRPr="00AA4DE5">
        <w:rPr>
          <w:rFonts w:hint="eastAsia"/>
        </w:rPr>
        <w:t>檢查局　　　　　　　　　　局長　　　鍾慧貞</w:t>
      </w:r>
    </w:p>
    <w:p w:rsidR="00CB31A4" w:rsidRPr="00D22734" w:rsidRDefault="00CB31A4" w:rsidP="004910C2">
      <w:pPr>
        <w:kinsoku/>
        <w:ind w:leftChars="500" w:left="1600"/>
        <w:rPr>
          <w:rFonts w:hAnsi="標楷體" w:cs="Times New Roman"/>
        </w:rPr>
      </w:pPr>
      <w:r w:rsidRPr="00D22734">
        <w:rPr>
          <w:rFonts w:hAnsi="標楷體" w:hint="eastAsia"/>
        </w:rPr>
        <w:t>中央存款保險股份有限公司　　　董事長　　孫全玉</w:t>
      </w:r>
    </w:p>
    <w:p w:rsidR="00CB31A4" w:rsidRPr="00D22734" w:rsidRDefault="00CB31A4" w:rsidP="00672868">
      <w:pPr>
        <w:ind w:firstLineChars="500" w:firstLine="1600"/>
        <w:jc w:val="both"/>
        <w:outlineLvl w:val="0"/>
        <w:rPr>
          <w:rFonts w:hAnsi="標楷體" w:cs="Times New Roman"/>
        </w:rPr>
      </w:pPr>
      <w:r w:rsidRPr="00D22734">
        <w:rPr>
          <w:rFonts w:hAnsi="標楷體" w:hint="eastAsia"/>
        </w:rPr>
        <w:t xml:space="preserve">　　　　　　　　　　　　　　　總經理　　王南華</w:t>
      </w:r>
    </w:p>
    <w:p w:rsidR="00CB31A4" w:rsidRPr="00D22734" w:rsidRDefault="00CB31A4" w:rsidP="00672868">
      <w:pPr>
        <w:ind w:firstLineChars="500" w:firstLine="1600"/>
        <w:jc w:val="both"/>
        <w:outlineLvl w:val="0"/>
        <w:rPr>
          <w:rFonts w:hAnsi="標楷體" w:cs="Times New Roman"/>
        </w:rPr>
      </w:pPr>
      <w:r w:rsidRPr="00D22734">
        <w:rPr>
          <w:rFonts w:hAnsi="標楷體" w:hint="eastAsia"/>
        </w:rPr>
        <w:t xml:space="preserve">臺灣證券交易所股份有限公司　　董事長　　</w:t>
      </w:r>
      <w:proofErr w:type="gramStart"/>
      <w:r w:rsidRPr="00D22734">
        <w:rPr>
          <w:rFonts w:hAnsi="標楷體" w:hint="eastAsia"/>
        </w:rPr>
        <w:t>薛</w:t>
      </w:r>
      <w:proofErr w:type="gramEnd"/>
      <w:r w:rsidRPr="00D22734">
        <w:rPr>
          <w:rFonts w:hAnsi="標楷體" w:hint="eastAsia"/>
        </w:rPr>
        <w:t xml:space="preserve">　琦</w:t>
      </w:r>
    </w:p>
    <w:p w:rsidR="00CB31A4" w:rsidRPr="00D22734" w:rsidRDefault="00CB31A4" w:rsidP="00672868">
      <w:pPr>
        <w:ind w:firstLineChars="500" w:firstLine="1600"/>
        <w:jc w:val="both"/>
        <w:outlineLvl w:val="0"/>
        <w:rPr>
          <w:rFonts w:hAnsi="標楷體" w:cs="Times New Roman"/>
        </w:rPr>
      </w:pPr>
      <w:r w:rsidRPr="00D22734">
        <w:rPr>
          <w:rFonts w:hAnsi="標楷體" w:hint="eastAsia"/>
        </w:rPr>
        <w:t xml:space="preserve">　　　　　　　　　　　　　　　總經理　　許仁壽</w:t>
      </w:r>
    </w:p>
    <w:p w:rsidR="00CB31A4" w:rsidRDefault="00CB31A4" w:rsidP="00672868">
      <w:pPr>
        <w:ind w:firstLineChars="500" w:firstLine="1600"/>
        <w:jc w:val="both"/>
        <w:outlineLvl w:val="0"/>
        <w:rPr>
          <w:rFonts w:hAnsi="標楷體" w:cs="Times New Roman"/>
        </w:rPr>
      </w:pPr>
      <w:r w:rsidRPr="00D22734">
        <w:rPr>
          <w:rFonts w:hAnsi="標楷體" w:hint="eastAsia"/>
        </w:rPr>
        <w:t xml:space="preserve">臺灣期貨交易所股份有限公司　　董事長　　</w:t>
      </w:r>
      <w:r>
        <w:rPr>
          <w:rFonts w:hAnsi="標楷體" w:hint="eastAsia"/>
        </w:rPr>
        <w:t>范志強</w:t>
      </w:r>
    </w:p>
    <w:p w:rsidR="00CB31A4" w:rsidRPr="00D22734" w:rsidRDefault="00CB31A4" w:rsidP="00672868">
      <w:pPr>
        <w:ind w:firstLineChars="500" w:firstLine="1600"/>
        <w:jc w:val="both"/>
        <w:outlineLvl w:val="0"/>
        <w:rPr>
          <w:rFonts w:hAnsi="標楷體" w:cs="Times New Roman"/>
        </w:rPr>
      </w:pPr>
      <w:r w:rsidRPr="00D22734">
        <w:rPr>
          <w:rFonts w:hAnsi="標楷體" w:hint="eastAsia"/>
        </w:rPr>
        <w:t xml:space="preserve">　　　　　　　　　　　　　　　總經理　　王中愷</w:t>
      </w:r>
    </w:p>
    <w:p w:rsidR="00CB31A4" w:rsidRPr="00D22734" w:rsidRDefault="00CB31A4" w:rsidP="00672868">
      <w:pPr>
        <w:ind w:firstLineChars="500" w:firstLine="1600"/>
        <w:jc w:val="both"/>
        <w:outlineLvl w:val="0"/>
        <w:rPr>
          <w:rFonts w:hAnsi="標楷體" w:cs="Times New Roman"/>
        </w:rPr>
      </w:pPr>
      <w:r w:rsidRPr="00D22734">
        <w:rPr>
          <w:rFonts w:hAnsi="標楷體" w:hint="eastAsia"/>
        </w:rPr>
        <w:t>臺灣集中保管結算所股份有限公司董事長　　丁克華</w:t>
      </w:r>
    </w:p>
    <w:p w:rsidR="00CB31A4" w:rsidRPr="00D22734" w:rsidRDefault="00CB31A4" w:rsidP="00672868">
      <w:pPr>
        <w:ind w:firstLineChars="500" w:firstLine="1600"/>
        <w:jc w:val="both"/>
        <w:outlineLvl w:val="0"/>
        <w:rPr>
          <w:rFonts w:hAnsi="標楷體" w:cs="Times New Roman"/>
        </w:rPr>
      </w:pPr>
      <w:r w:rsidRPr="00D22734">
        <w:rPr>
          <w:rFonts w:hAnsi="標楷體" w:hint="eastAsia"/>
        </w:rPr>
        <w:t xml:space="preserve">　　　　　　　　　　　　　　　總經理　　林修銘</w:t>
      </w:r>
    </w:p>
    <w:p w:rsidR="00AA4DE5" w:rsidRPr="007C4056" w:rsidRDefault="00CB31A4" w:rsidP="00BD76F5">
      <w:pPr>
        <w:ind w:leftChars="500" w:left="1600" w:rightChars="-36" w:right="-115"/>
        <w:rPr>
          <w:rFonts w:hAnsi="標楷體"/>
        </w:rPr>
      </w:pPr>
      <w:r w:rsidRPr="007C4056">
        <w:rPr>
          <w:rFonts w:hAnsi="標楷體" w:hint="eastAsia"/>
        </w:rPr>
        <w:t>財團法人中華民國證券櫃檯買賣中心</w:t>
      </w:r>
    </w:p>
    <w:p w:rsidR="00CB31A4" w:rsidRPr="00D22734" w:rsidRDefault="00AA4DE5" w:rsidP="00AA4DE5">
      <w:pPr>
        <w:ind w:firstLineChars="500" w:firstLine="1600"/>
        <w:jc w:val="both"/>
        <w:outlineLvl w:val="0"/>
        <w:rPr>
          <w:rFonts w:hAnsi="標楷體" w:cs="Times New Roman"/>
        </w:rPr>
      </w:pPr>
      <w:r w:rsidRPr="00D22734">
        <w:rPr>
          <w:rFonts w:hAnsi="標楷體" w:hint="eastAsia"/>
        </w:rPr>
        <w:t xml:space="preserve">　　　　　　　　　　　　　　　</w:t>
      </w:r>
      <w:r w:rsidR="00CB31A4" w:rsidRPr="00AA4DE5">
        <w:rPr>
          <w:rFonts w:hAnsi="標楷體" w:hint="eastAsia"/>
        </w:rPr>
        <w:t xml:space="preserve">董事長　　</w:t>
      </w:r>
      <w:r w:rsidR="00CB31A4">
        <w:rPr>
          <w:rFonts w:hAnsi="標楷體" w:hint="eastAsia"/>
        </w:rPr>
        <w:t>李述德</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李啟賢</w:t>
      </w:r>
    </w:p>
    <w:p w:rsidR="00CB31A4" w:rsidRPr="00D22734" w:rsidRDefault="00CB31A4" w:rsidP="00BD76F5">
      <w:pPr>
        <w:ind w:firstLineChars="500" w:firstLine="1600"/>
        <w:jc w:val="both"/>
        <w:rPr>
          <w:rFonts w:hAnsi="標楷體" w:cs="Times New Roman"/>
        </w:rPr>
      </w:pPr>
      <w:r w:rsidRPr="00D22734">
        <w:rPr>
          <w:rFonts w:hAnsi="標楷體" w:hint="eastAsia"/>
        </w:rPr>
        <w:t>財團法人證券投資人及期貨交易人保護中心</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董事長　　邱欽庭</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吳崇權</w:t>
      </w:r>
    </w:p>
    <w:p w:rsidR="00CB31A4" w:rsidRPr="00D22734" w:rsidRDefault="00CB31A4" w:rsidP="00BD76F5">
      <w:pPr>
        <w:ind w:firstLineChars="500" w:firstLine="1600"/>
        <w:jc w:val="both"/>
        <w:rPr>
          <w:rFonts w:hAnsi="標楷體" w:cs="Times New Roman"/>
        </w:rPr>
      </w:pPr>
      <w:r w:rsidRPr="00D22734">
        <w:rPr>
          <w:rFonts w:hAnsi="標楷體" w:hint="eastAsia"/>
        </w:rPr>
        <w:t>財團法人中華民國證券暨期貨市場發展基金會</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董事長　　吳壽山</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陳惟龍</w:t>
      </w:r>
    </w:p>
    <w:p w:rsidR="00CB31A4" w:rsidRPr="00D22734" w:rsidRDefault="00CB31A4" w:rsidP="00BD76F5">
      <w:pPr>
        <w:ind w:firstLineChars="500" w:firstLine="1600"/>
        <w:jc w:val="both"/>
        <w:rPr>
          <w:rFonts w:hAnsi="標楷體" w:cs="Times New Roman"/>
        </w:rPr>
      </w:pPr>
      <w:r w:rsidRPr="00D22734">
        <w:rPr>
          <w:rFonts w:hAnsi="標楷體" w:hint="eastAsia"/>
        </w:rPr>
        <w:t>財團法人聯合信用卡處理中心　　董事長　　王榮周</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翁光輝</w:t>
      </w:r>
    </w:p>
    <w:p w:rsidR="00CB31A4" w:rsidRPr="00D22734" w:rsidRDefault="00CB31A4" w:rsidP="00BD76F5">
      <w:pPr>
        <w:ind w:firstLineChars="500" w:firstLine="1600"/>
        <w:jc w:val="both"/>
        <w:rPr>
          <w:rFonts w:hAnsi="標楷體" w:cs="Times New Roman"/>
        </w:rPr>
      </w:pPr>
      <w:r w:rsidRPr="00D22734">
        <w:rPr>
          <w:rFonts w:hAnsi="標楷體" w:hint="eastAsia"/>
        </w:rPr>
        <w:t>財團法人金融聯合徵信中心　　　董事長　　胡富雄</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陳林森</w:t>
      </w:r>
    </w:p>
    <w:p w:rsidR="00CB31A4" w:rsidRPr="00D22734" w:rsidRDefault="00CB31A4" w:rsidP="00BD76F5">
      <w:pPr>
        <w:ind w:firstLineChars="500" w:firstLine="1600"/>
        <w:jc w:val="both"/>
        <w:rPr>
          <w:rFonts w:hAnsi="標楷體" w:cs="Times New Roman"/>
        </w:rPr>
      </w:pPr>
      <w:r w:rsidRPr="00D22734">
        <w:rPr>
          <w:rFonts w:hAnsi="標楷體" w:hint="eastAsia"/>
        </w:rPr>
        <w:t>財團法人台灣金融研訓院　　　　董事長　　許嘉棟</w:t>
      </w:r>
    </w:p>
    <w:p w:rsidR="00CB31A4" w:rsidRPr="00D22734" w:rsidRDefault="00CB31A4" w:rsidP="00BD76F5">
      <w:pPr>
        <w:ind w:firstLineChars="500" w:firstLine="1600"/>
        <w:jc w:val="both"/>
        <w:rPr>
          <w:rFonts w:hAnsi="標楷體" w:cs="Times New Roman"/>
        </w:rPr>
      </w:pPr>
      <w:r w:rsidRPr="00D22734">
        <w:rPr>
          <w:rFonts w:hAnsi="標楷體" w:hint="eastAsia"/>
        </w:rPr>
        <w:lastRenderedPageBreak/>
        <w:t xml:space="preserve">　　　　　　　　　　　　　　　</w:t>
      </w:r>
      <w:r>
        <w:rPr>
          <w:rFonts w:hAnsi="標楷體" w:hint="eastAsia"/>
        </w:rPr>
        <w:t>代</w:t>
      </w:r>
      <w:r w:rsidRPr="00D22734">
        <w:rPr>
          <w:rFonts w:hAnsi="標楷體" w:hint="eastAsia"/>
        </w:rPr>
        <w:t xml:space="preserve">院長　　</w:t>
      </w:r>
      <w:r>
        <w:rPr>
          <w:rFonts w:hAnsi="標楷體" w:hint="eastAsia"/>
        </w:rPr>
        <w:t>陳泰隆</w:t>
      </w:r>
    </w:p>
    <w:p w:rsidR="00CB31A4" w:rsidRPr="00D22734" w:rsidRDefault="00CB31A4" w:rsidP="00BD76F5">
      <w:pPr>
        <w:ind w:leftChars="500" w:left="1600" w:rightChars="-36" w:right="-115"/>
        <w:rPr>
          <w:rFonts w:hAnsi="標楷體" w:cs="Times New Roman"/>
        </w:rPr>
      </w:pPr>
      <w:r w:rsidRPr="00D22734">
        <w:rPr>
          <w:rFonts w:hAnsi="標楷體" w:hint="eastAsia"/>
          <w:spacing w:val="-10"/>
        </w:rPr>
        <w:t>財團法人汽車交通事故特別補償基金</w:t>
      </w:r>
      <w:r w:rsidRPr="00D22734">
        <w:rPr>
          <w:rFonts w:hAnsi="標楷體" w:hint="eastAsia"/>
        </w:rPr>
        <w:t>總經理</w:t>
      </w:r>
      <w:r w:rsidRPr="00D22734">
        <w:rPr>
          <w:rFonts w:hAnsi="標楷體" w:hint="eastAsia"/>
          <w:b/>
          <w:bCs/>
        </w:rPr>
        <w:t xml:space="preserve">　</w:t>
      </w:r>
      <w:r w:rsidRPr="00D22734">
        <w:rPr>
          <w:rFonts w:hAnsi="標楷體" w:hint="eastAsia"/>
        </w:rPr>
        <w:t xml:space="preserve">　高福源</w:t>
      </w:r>
    </w:p>
    <w:p w:rsidR="00CB31A4" w:rsidRPr="00D22734" w:rsidRDefault="00CB31A4" w:rsidP="00BD76F5">
      <w:pPr>
        <w:ind w:firstLineChars="500" w:firstLine="1600"/>
        <w:jc w:val="both"/>
        <w:rPr>
          <w:rFonts w:hAnsi="標楷體" w:cs="Times New Roman"/>
        </w:rPr>
      </w:pPr>
      <w:r w:rsidRPr="00D22734">
        <w:rPr>
          <w:rFonts w:hAnsi="標楷體" w:hint="eastAsia"/>
        </w:rPr>
        <w:t>財團法人住宅地震保險基金　　　董事長　　石燦明</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張萬里</w:t>
      </w:r>
    </w:p>
    <w:p w:rsidR="00CB31A4" w:rsidRPr="00D22734" w:rsidRDefault="00CB31A4" w:rsidP="00BD76F5">
      <w:pPr>
        <w:ind w:firstLineChars="500" w:firstLine="1600"/>
        <w:jc w:val="both"/>
        <w:rPr>
          <w:rFonts w:hAnsi="標楷體" w:cs="Times New Roman"/>
        </w:rPr>
      </w:pPr>
      <w:r w:rsidRPr="00D22734">
        <w:rPr>
          <w:rFonts w:hAnsi="標楷體" w:hint="eastAsia"/>
        </w:rPr>
        <w:t>財團法人保險安定基金　　　　　董事長　　朱雲鵬</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代總經理　</w:t>
      </w:r>
      <w:proofErr w:type="gramStart"/>
      <w:r>
        <w:rPr>
          <w:rFonts w:hAnsi="標楷體" w:hint="eastAsia"/>
        </w:rPr>
        <w:t>蔡</w:t>
      </w:r>
      <w:proofErr w:type="gramEnd"/>
      <w:r w:rsidRPr="00D22734">
        <w:rPr>
          <w:rFonts w:hAnsi="標楷體" w:hint="eastAsia"/>
        </w:rPr>
        <w:t xml:space="preserve">　</w:t>
      </w:r>
      <w:r>
        <w:rPr>
          <w:rFonts w:hAnsi="標楷體" w:hint="eastAsia"/>
        </w:rPr>
        <w:t>康</w:t>
      </w:r>
    </w:p>
    <w:p w:rsidR="00CB31A4" w:rsidRPr="00D22734" w:rsidRDefault="00CB31A4" w:rsidP="00BD76F5">
      <w:pPr>
        <w:ind w:firstLineChars="500" w:firstLine="1600"/>
        <w:jc w:val="both"/>
        <w:rPr>
          <w:rFonts w:hAnsi="標楷體" w:cs="Times New Roman"/>
        </w:rPr>
      </w:pPr>
      <w:r w:rsidRPr="00D22734">
        <w:rPr>
          <w:rFonts w:hAnsi="標楷體" w:hint="eastAsia"/>
        </w:rPr>
        <w:t>財團法人保險事業發展中心　　　董事長　　賴清祺</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曾武仁</w:t>
      </w:r>
    </w:p>
    <w:p w:rsidR="00CB31A4" w:rsidRPr="00D22734" w:rsidRDefault="00CB31A4" w:rsidP="00BD76F5">
      <w:pPr>
        <w:ind w:firstLineChars="500" w:firstLine="1600"/>
        <w:jc w:val="both"/>
        <w:rPr>
          <w:rFonts w:hAnsi="標楷體" w:cs="Times New Roman"/>
        </w:rPr>
      </w:pPr>
      <w:r w:rsidRPr="00D22734">
        <w:rPr>
          <w:rFonts w:hAnsi="標楷體" w:hint="eastAsia"/>
        </w:rPr>
        <w:t>財團法人金融消費評議中心　　　董事長　　林國全</w:t>
      </w:r>
    </w:p>
    <w:p w:rsidR="00CB31A4" w:rsidRPr="00D22734" w:rsidRDefault="00CB31A4" w:rsidP="00BD76F5">
      <w:pPr>
        <w:ind w:firstLineChars="500" w:firstLine="1600"/>
        <w:jc w:val="both"/>
        <w:rPr>
          <w:rFonts w:hAnsi="標楷體" w:cs="Times New Roman"/>
        </w:rPr>
      </w:pPr>
      <w:r w:rsidRPr="00D22734">
        <w:rPr>
          <w:rFonts w:hAnsi="標楷體" w:hint="eastAsia"/>
        </w:rPr>
        <w:t xml:space="preserve">　　　　　　　　　　　　　　　總經理　　何聰賢</w:t>
      </w:r>
    </w:p>
    <w:p w:rsidR="00CB31A4" w:rsidRPr="005513D6" w:rsidRDefault="00CB31A4" w:rsidP="000012BB">
      <w:pPr>
        <w:pStyle w:val="a8"/>
        <w:tabs>
          <w:tab w:val="left" w:pos="3660"/>
        </w:tabs>
        <w:spacing w:line="480" w:lineRule="exact"/>
        <w:rPr>
          <w:rFonts w:ascii="Times New Roman" w:eastAsia="華康楷書體W5" w:hAnsi="Times New Roman" w:cs="Times New Roman"/>
          <w:kern w:val="16"/>
        </w:rPr>
      </w:pPr>
      <w:r w:rsidRPr="005513D6">
        <w:rPr>
          <w:rFonts w:ascii="Times New Roman" w:eastAsia="華康楷書體W5" w:hAnsi="Times New Roman" w:cs="華康楷書體W5" w:hint="eastAsia"/>
          <w:kern w:val="16"/>
        </w:rPr>
        <w:t xml:space="preserve">主　　席　</w:t>
      </w:r>
      <w:proofErr w:type="gramStart"/>
      <w:r w:rsidRPr="005513D6">
        <w:rPr>
          <w:rFonts w:ascii="Times New Roman" w:hAnsi="Times New Roman" w:hint="eastAsia"/>
        </w:rPr>
        <w:t>薛</w:t>
      </w:r>
      <w:proofErr w:type="gramEnd"/>
      <w:r w:rsidRPr="005513D6">
        <w:rPr>
          <w:rFonts w:ascii="Times New Roman" w:hAnsi="Times New Roman" w:hint="eastAsia"/>
        </w:rPr>
        <w:t>召集委員</w:t>
      </w:r>
      <w:proofErr w:type="gramStart"/>
      <w:r w:rsidRPr="005513D6">
        <w:rPr>
          <w:rFonts w:ascii="Times New Roman" w:hAnsi="Times New Roman" w:hint="eastAsia"/>
        </w:rPr>
        <w:t>凌</w:t>
      </w:r>
      <w:proofErr w:type="gramEnd"/>
    </w:p>
    <w:p w:rsidR="00CB31A4" w:rsidRPr="005513D6" w:rsidRDefault="00CB31A4" w:rsidP="00A25378">
      <w:pPr>
        <w:pStyle w:val="a8"/>
        <w:tabs>
          <w:tab w:val="left" w:pos="3660"/>
        </w:tabs>
        <w:spacing w:line="480" w:lineRule="exact"/>
        <w:rPr>
          <w:rFonts w:ascii="Times New Roman" w:eastAsia="華康楷書體W5" w:hAnsi="Times New Roman" w:cs="Times New Roman"/>
          <w:kern w:val="16"/>
        </w:rPr>
      </w:pPr>
      <w:r w:rsidRPr="005513D6">
        <w:rPr>
          <w:rFonts w:ascii="Times New Roman" w:eastAsia="華康楷書體W5" w:hAnsi="Times New Roman" w:cs="華康楷書體W5" w:hint="eastAsia"/>
          <w:kern w:val="16"/>
        </w:rPr>
        <w:t xml:space="preserve">專門委員　</w:t>
      </w:r>
      <w:proofErr w:type="gramStart"/>
      <w:r w:rsidRPr="005513D6">
        <w:rPr>
          <w:rFonts w:ascii="Times New Roman" w:eastAsia="華康楷書體W5" w:hAnsi="Times New Roman" w:cs="華康楷書體W5" w:hint="eastAsia"/>
          <w:kern w:val="16"/>
        </w:rPr>
        <w:t>黃瑩宵</w:t>
      </w:r>
      <w:proofErr w:type="gramEnd"/>
    </w:p>
    <w:p w:rsidR="00CB31A4" w:rsidRPr="005513D6" w:rsidRDefault="00CB31A4" w:rsidP="00A25378">
      <w:pPr>
        <w:pStyle w:val="a8"/>
        <w:spacing w:line="480" w:lineRule="exact"/>
        <w:rPr>
          <w:rFonts w:ascii="Times New Roman" w:eastAsia="華康楷書體W5" w:hAnsi="Times New Roman" w:cs="Times New Roman"/>
          <w:kern w:val="16"/>
        </w:rPr>
      </w:pPr>
      <w:r w:rsidRPr="005513D6">
        <w:rPr>
          <w:rFonts w:ascii="Times New Roman" w:eastAsia="華康楷書體W5" w:hAnsi="Times New Roman" w:cs="華康楷書體W5" w:hint="eastAsia"/>
          <w:kern w:val="16"/>
        </w:rPr>
        <w:t>主任秘書　李水足</w:t>
      </w:r>
    </w:p>
    <w:p w:rsidR="00CB31A4" w:rsidRPr="005513D6" w:rsidRDefault="00CB31A4" w:rsidP="00BD3228">
      <w:pPr>
        <w:pStyle w:val="a8"/>
        <w:spacing w:line="480" w:lineRule="exact"/>
        <w:rPr>
          <w:rFonts w:ascii="Times New Roman" w:eastAsia="華康楷書體W5" w:hAnsi="Times New Roman" w:cs="Times New Roman"/>
          <w:kern w:val="16"/>
        </w:rPr>
      </w:pPr>
      <w:r w:rsidRPr="005513D6">
        <w:rPr>
          <w:rFonts w:ascii="Times New Roman" w:eastAsia="華康楷書體W5" w:hAnsi="Times New Roman" w:cs="華康楷書體W5" w:hint="eastAsia"/>
          <w:kern w:val="16"/>
        </w:rPr>
        <w:t>紀　　錄　秘　書　黃輝嘉　編　審　曾</w:t>
      </w:r>
      <w:proofErr w:type="gramStart"/>
      <w:r w:rsidRPr="005513D6">
        <w:rPr>
          <w:rFonts w:ascii="Times New Roman" w:eastAsia="華康楷書體W5" w:hAnsi="Times New Roman" w:cs="華康楷書體W5" w:hint="eastAsia"/>
          <w:kern w:val="16"/>
        </w:rPr>
        <w:t>郁棻</w:t>
      </w:r>
      <w:proofErr w:type="gramEnd"/>
      <w:r w:rsidRPr="005513D6">
        <w:rPr>
          <w:rFonts w:ascii="Times New Roman" w:eastAsia="華康楷書體W5" w:hAnsi="Times New Roman" w:cs="華康楷書體W5" w:hint="eastAsia"/>
          <w:kern w:val="16"/>
        </w:rPr>
        <w:t xml:space="preserve">　科　長　汪治國　</w:t>
      </w:r>
    </w:p>
    <w:p w:rsidR="00CB31A4" w:rsidRPr="005513D6" w:rsidRDefault="00CB31A4" w:rsidP="00BD76F5">
      <w:pPr>
        <w:pStyle w:val="a8"/>
        <w:spacing w:line="480" w:lineRule="exact"/>
        <w:ind w:firstLineChars="506" w:firstLine="1619"/>
        <w:rPr>
          <w:rFonts w:ascii="Times New Roman" w:eastAsia="華康楷書體W5" w:hAnsi="Times New Roman" w:cs="Times New Roman"/>
          <w:kern w:val="16"/>
        </w:rPr>
      </w:pPr>
      <w:r w:rsidRPr="005513D6">
        <w:rPr>
          <w:rFonts w:ascii="Times New Roman" w:eastAsia="華康楷書體W5" w:hAnsi="Times New Roman" w:cs="華康楷書體W5" w:hint="eastAsia"/>
          <w:kern w:val="16"/>
        </w:rPr>
        <w:t xml:space="preserve">專　員　陳品華　</w:t>
      </w:r>
    </w:p>
    <w:p w:rsidR="00CB31A4" w:rsidRPr="005513D6" w:rsidRDefault="00CB31A4" w:rsidP="003D57E9">
      <w:pPr>
        <w:rPr>
          <w:rFonts w:ascii="Times New Roman" w:cs="Times New Roman"/>
          <w:b/>
          <w:bCs/>
          <w:color w:val="0000FF"/>
        </w:rPr>
      </w:pPr>
      <w:r w:rsidRPr="005513D6">
        <w:rPr>
          <w:rFonts w:ascii="Times New Roman" w:hint="eastAsia"/>
          <w:b/>
          <w:bCs/>
        </w:rPr>
        <w:t>報告事項</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宣讀上次會議議事錄。</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決定：議事錄確定。</w:t>
      </w:r>
    </w:p>
    <w:p w:rsidR="00CB31A4" w:rsidRPr="005513D6" w:rsidRDefault="00CB31A4" w:rsidP="00D85CB0">
      <w:pPr>
        <w:rPr>
          <w:rFonts w:ascii="Times New Roman" w:cs="Times New Roman"/>
          <w:b/>
          <w:bCs/>
        </w:rPr>
      </w:pPr>
      <w:r w:rsidRPr="005513D6">
        <w:rPr>
          <w:rFonts w:ascii="Times New Roman" w:cs="Times New Roman"/>
          <w:b/>
          <w:bCs/>
        </w:rPr>
        <w:t>101</w:t>
      </w:r>
      <w:r w:rsidRPr="005513D6">
        <w:rPr>
          <w:rFonts w:ascii="Times New Roman" w:hint="eastAsia"/>
          <w:b/>
          <w:bCs/>
        </w:rPr>
        <w:t>年</w:t>
      </w:r>
      <w:r w:rsidRPr="005513D6">
        <w:rPr>
          <w:rFonts w:ascii="Times New Roman" w:cs="Times New Roman"/>
          <w:b/>
          <w:bCs/>
        </w:rPr>
        <w:t>9</w:t>
      </w:r>
      <w:r w:rsidRPr="005513D6">
        <w:rPr>
          <w:rFonts w:ascii="Times New Roman" w:hint="eastAsia"/>
          <w:b/>
          <w:bCs/>
        </w:rPr>
        <w:t>月</w:t>
      </w:r>
      <w:r w:rsidRPr="005513D6">
        <w:rPr>
          <w:rFonts w:ascii="Times New Roman" w:cs="Times New Roman"/>
          <w:b/>
          <w:bCs/>
        </w:rPr>
        <w:t>24</w:t>
      </w:r>
      <w:r w:rsidRPr="005513D6">
        <w:rPr>
          <w:rFonts w:ascii="Times New Roman" w:hint="eastAsia"/>
          <w:b/>
          <w:bCs/>
        </w:rPr>
        <w:t>日（星期一）</w:t>
      </w:r>
    </w:p>
    <w:p w:rsidR="00CB31A4" w:rsidRPr="00672868" w:rsidRDefault="00CB31A4" w:rsidP="00D85CB0">
      <w:pPr>
        <w:jc w:val="both"/>
        <w:rPr>
          <w:rFonts w:ascii="Times New Roman" w:cs="Times New Roman"/>
          <w:bCs/>
        </w:rPr>
      </w:pPr>
      <w:r w:rsidRPr="00672868">
        <w:rPr>
          <w:rFonts w:ascii="Times New Roman" w:hint="eastAsia"/>
          <w:bCs/>
        </w:rPr>
        <w:t>邀請行政院主計總處主計長、審計部審計長率所屬單位主管列席業務報告，並備質詢。</w:t>
      </w:r>
    </w:p>
    <w:p w:rsidR="00CB31A4" w:rsidRPr="005513D6" w:rsidRDefault="00CB31A4" w:rsidP="00BD76F5">
      <w:pPr>
        <w:ind w:left="336" w:hangingChars="105" w:hanging="336"/>
        <w:jc w:val="both"/>
        <w:rPr>
          <w:rFonts w:ascii="Times New Roman" w:cs="Times New Roman"/>
        </w:rPr>
      </w:pPr>
      <w:proofErr w:type="gramStart"/>
      <w:r w:rsidRPr="005513D6">
        <w:rPr>
          <w:rFonts w:ascii="Times New Roman" w:hint="eastAsia"/>
        </w:rPr>
        <w:t>（</w:t>
      </w:r>
      <w:proofErr w:type="gramEnd"/>
      <w:r w:rsidRPr="005513D6">
        <w:rPr>
          <w:rFonts w:ascii="Times New Roman" w:hint="eastAsia"/>
        </w:rPr>
        <w:t>委員孫大千、吳秉</w:t>
      </w:r>
      <w:proofErr w:type="gramStart"/>
      <w:r w:rsidRPr="005513D6">
        <w:rPr>
          <w:rFonts w:ascii="Times New Roman" w:hint="eastAsia"/>
        </w:rPr>
        <w:t>叡</w:t>
      </w:r>
      <w:proofErr w:type="gramEnd"/>
      <w:r w:rsidRPr="005513D6">
        <w:rPr>
          <w:rFonts w:ascii="Times New Roman" w:hint="eastAsia"/>
        </w:rPr>
        <w:t>、林德福、賴士葆、盧秀燕、李桐豪、薛凌、許添財、費鴻泰、羅明才、江惠貞、翁重鈞、</w:t>
      </w:r>
      <w:r w:rsidRPr="005513D6">
        <w:rPr>
          <w:rFonts w:ascii="Times New Roman" w:eastAsia="標楷體" w:cs="標楷體" w:hint="eastAsia"/>
          <w:kern w:val="0"/>
        </w:rPr>
        <w:t>林佳龍</w:t>
      </w:r>
      <w:r w:rsidRPr="005513D6">
        <w:rPr>
          <w:rFonts w:ascii="Times New Roman" w:hint="eastAsia"/>
        </w:rPr>
        <w:t>等</w:t>
      </w:r>
      <w:r w:rsidRPr="005513D6">
        <w:rPr>
          <w:rFonts w:ascii="Times New Roman" w:cs="Times New Roman"/>
        </w:rPr>
        <w:t>13</w:t>
      </w:r>
      <w:r w:rsidRPr="005513D6">
        <w:rPr>
          <w:rFonts w:ascii="Times New Roman" w:hint="eastAsia"/>
        </w:rPr>
        <w:t>人提出質詢，均經行政院主計總處石主計長、審計部林審計長及相關單位人員予以答復。）</w:t>
      </w:r>
    </w:p>
    <w:p w:rsidR="00CB31A4" w:rsidRPr="005513D6" w:rsidRDefault="00CB31A4" w:rsidP="00BD76F5">
      <w:pPr>
        <w:ind w:left="961" w:hangingChars="300" w:hanging="961"/>
        <w:jc w:val="both"/>
        <w:rPr>
          <w:rFonts w:ascii="Times New Roman" w:cs="Times New Roman"/>
          <w:b/>
          <w:bCs/>
        </w:rPr>
      </w:pPr>
      <w:r w:rsidRPr="005513D6">
        <w:rPr>
          <w:rFonts w:ascii="Times New Roman" w:hint="eastAsia"/>
          <w:b/>
          <w:bCs/>
        </w:rPr>
        <w:t>決定：</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一、報告及</w:t>
      </w:r>
      <w:proofErr w:type="gramStart"/>
      <w:r w:rsidRPr="005513D6">
        <w:rPr>
          <w:rFonts w:ascii="Times New Roman" w:hint="eastAsia"/>
        </w:rPr>
        <w:t>詢</w:t>
      </w:r>
      <w:proofErr w:type="gramEnd"/>
      <w:r w:rsidRPr="005513D6">
        <w:rPr>
          <w:rFonts w:ascii="Times New Roman" w:hint="eastAsia"/>
        </w:rPr>
        <w:t>答完畢。</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二、委員李應元、許添財所提書面質詢，列入紀錄，刊登公報，並請相關主管機關以書面答復。</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lastRenderedPageBreak/>
        <w:t>三、委員質詢未及答復部分，請相關主管機關於</w:t>
      </w:r>
      <w:r w:rsidRPr="005513D6">
        <w:rPr>
          <w:rFonts w:ascii="Times New Roman" w:cs="Times New Roman"/>
        </w:rPr>
        <w:t>1</w:t>
      </w:r>
      <w:proofErr w:type="gramStart"/>
      <w:r w:rsidRPr="005513D6">
        <w:rPr>
          <w:rFonts w:ascii="Times New Roman" w:hint="eastAsia"/>
        </w:rPr>
        <w:t>週</w:t>
      </w:r>
      <w:proofErr w:type="gramEnd"/>
      <w:r w:rsidRPr="005513D6">
        <w:rPr>
          <w:rFonts w:ascii="Times New Roman" w:hint="eastAsia"/>
        </w:rPr>
        <w:t>內以書面答復。</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四、委員質詢中要求提供之相關資料，亦請於</w:t>
      </w:r>
      <w:r w:rsidRPr="005513D6">
        <w:rPr>
          <w:rFonts w:ascii="Times New Roman" w:cs="Times New Roman"/>
        </w:rPr>
        <w:t>1</w:t>
      </w:r>
      <w:proofErr w:type="gramStart"/>
      <w:r w:rsidRPr="005513D6">
        <w:rPr>
          <w:rFonts w:ascii="Times New Roman" w:hint="eastAsia"/>
        </w:rPr>
        <w:t>週</w:t>
      </w:r>
      <w:proofErr w:type="gramEnd"/>
      <w:r w:rsidRPr="005513D6">
        <w:rPr>
          <w:rFonts w:ascii="Times New Roman" w:hint="eastAsia"/>
        </w:rPr>
        <w:t>內送交本委員會，並分送相關委員。</w:t>
      </w:r>
    </w:p>
    <w:p w:rsidR="00CB31A4" w:rsidRPr="005513D6" w:rsidRDefault="00CB31A4" w:rsidP="00BD76F5">
      <w:pPr>
        <w:ind w:left="961" w:hangingChars="300" w:hanging="961"/>
        <w:jc w:val="both"/>
        <w:rPr>
          <w:rFonts w:ascii="Times New Roman" w:cs="Times New Roman"/>
          <w:b/>
          <w:bCs/>
        </w:rPr>
      </w:pPr>
      <w:r w:rsidRPr="005513D6">
        <w:rPr>
          <w:rFonts w:ascii="Times New Roman" w:hint="eastAsia"/>
          <w:b/>
          <w:bCs/>
        </w:rPr>
        <w:t>通過臨時提案</w:t>
      </w:r>
      <w:r w:rsidRPr="005513D6">
        <w:rPr>
          <w:rFonts w:ascii="Times New Roman" w:cs="Times New Roman"/>
          <w:b/>
          <w:bCs/>
        </w:rPr>
        <w:t>9</w:t>
      </w:r>
      <w:r w:rsidRPr="005513D6">
        <w:rPr>
          <w:rFonts w:ascii="Times New Roman" w:hint="eastAsia"/>
          <w:b/>
          <w:bCs/>
        </w:rPr>
        <w:t>案：</w:t>
      </w:r>
    </w:p>
    <w:p w:rsidR="00CB31A4" w:rsidRPr="005513D6" w:rsidRDefault="00CB31A4" w:rsidP="00BD76F5">
      <w:pPr>
        <w:ind w:leftChars="200" w:left="1280" w:hangingChars="200" w:hanging="640"/>
        <w:jc w:val="both"/>
        <w:rPr>
          <w:rFonts w:ascii="Times New Roman" w:cs="Times New Roman"/>
          <w:spacing w:val="-10"/>
        </w:rPr>
      </w:pPr>
      <w:r w:rsidRPr="005513D6">
        <w:rPr>
          <w:rFonts w:ascii="Times New Roman" w:hint="eastAsia"/>
        </w:rPr>
        <w:t>一、財政為</w:t>
      </w:r>
      <w:proofErr w:type="gramStart"/>
      <w:r w:rsidRPr="005513D6">
        <w:rPr>
          <w:rFonts w:ascii="Times New Roman" w:hint="eastAsia"/>
        </w:rPr>
        <w:t>庶</w:t>
      </w:r>
      <w:proofErr w:type="gramEnd"/>
      <w:r w:rsidRPr="005513D6">
        <w:rPr>
          <w:rFonts w:ascii="Times New Roman" w:hint="eastAsia"/>
        </w:rPr>
        <w:t>政之母，若財政不</w:t>
      </w:r>
      <w:proofErr w:type="gramStart"/>
      <w:r w:rsidRPr="005513D6">
        <w:rPr>
          <w:rFonts w:ascii="Times New Roman" w:hint="eastAsia"/>
        </w:rPr>
        <w:t>健全，</w:t>
      </w:r>
      <w:proofErr w:type="gramEnd"/>
      <w:r w:rsidRPr="005513D6">
        <w:rPr>
          <w:rFonts w:ascii="Times New Roman" w:hint="eastAsia"/>
        </w:rPr>
        <w:t>其他方面也無法穩定發展。預算分配與國家經濟發展息息相關，行政院主計總處應從財政</w:t>
      </w:r>
      <w:proofErr w:type="gramStart"/>
      <w:r w:rsidRPr="005513D6">
        <w:rPr>
          <w:rFonts w:ascii="Times New Roman" w:hint="eastAsia"/>
        </w:rPr>
        <w:t>健全、</w:t>
      </w:r>
      <w:proofErr w:type="gramEnd"/>
      <w:r w:rsidRPr="005513D6">
        <w:rPr>
          <w:rFonts w:ascii="Times New Roman" w:hint="eastAsia"/>
        </w:rPr>
        <w:t>國家中長期經濟發展的層次，改善預算的分配。</w:t>
      </w:r>
      <w:proofErr w:type="gramStart"/>
      <w:r w:rsidRPr="005513D6">
        <w:rPr>
          <w:rFonts w:ascii="Times New Roman" w:hint="eastAsia"/>
        </w:rPr>
        <w:t>鑑</w:t>
      </w:r>
      <w:proofErr w:type="gramEnd"/>
      <w:r w:rsidRPr="005513D6">
        <w:rPr>
          <w:rFonts w:ascii="Times New Roman" w:hint="eastAsia"/>
        </w:rPr>
        <w:t>於財政困難，為讓有限的預算能花在刀口上，行政院主計總處應合理分配科技發展、社會發展及公共建設的經費額度，並研究提出未來</w:t>
      </w:r>
      <w:r w:rsidRPr="005513D6">
        <w:rPr>
          <w:rFonts w:ascii="Times New Roman" w:cs="Times New Roman"/>
        </w:rPr>
        <w:t>4</w:t>
      </w:r>
      <w:r w:rsidRPr="005513D6">
        <w:rPr>
          <w:rFonts w:ascii="Times New Roman" w:hint="eastAsia"/>
        </w:rPr>
        <w:t>年公共建設經費占政府總支出合理比率</w:t>
      </w:r>
      <w:r w:rsidRPr="005513D6">
        <w:rPr>
          <w:rFonts w:ascii="Times New Roman" w:hint="eastAsia"/>
          <w:spacing w:val="-10"/>
        </w:rPr>
        <w:t>，以免公共建設預算遭排擠而逐年降低，不利台灣經濟發展。</w:t>
      </w:r>
    </w:p>
    <w:p w:rsidR="00CB31A4" w:rsidRPr="005513D6" w:rsidRDefault="00CB31A4" w:rsidP="00BD76F5">
      <w:pPr>
        <w:pStyle w:val="a5"/>
        <w:rPr>
          <w:rFonts w:cs="Times New Roman"/>
          <w:color w:val="FF0000"/>
        </w:rPr>
      </w:pPr>
      <w:r w:rsidRPr="005513D6">
        <w:rPr>
          <w:rFonts w:hint="eastAsia"/>
        </w:rPr>
        <w:t xml:space="preserve">提案人：費鴻泰　羅明才　林德福　盧秀燕　賴士葆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二、根據審計部</w:t>
      </w:r>
      <w:r w:rsidRPr="005513D6">
        <w:rPr>
          <w:rFonts w:ascii="Times New Roman" w:cs="Times New Roman"/>
        </w:rPr>
        <w:t>100</w:t>
      </w:r>
      <w:r w:rsidRPr="005513D6">
        <w:rPr>
          <w:rFonts w:ascii="Times New Roman" w:hint="eastAsia"/>
        </w:rPr>
        <w:t>年審計報告指出，我國未利用的國有非公用土地達</w:t>
      </w:r>
      <w:r w:rsidRPr="005513D6">
        <w:rPr>
          <w:rFonts w:ascii="Times New Roman" w:cs="Times New Roman"/>
        </w:rPr>
        <w:t>8</w:t>
      </w:r>
      <w:r w:rsidRPr="005513D6">
        <w:rPr>
          <w:rFonts w:ascii="Times New Roman" w:hint="eastAsia"/>
        </w:rPr>
        <w:t>萬</w:t>
      </w:r>
      <w:r w:rsidRPr="005513D6">
        <w:rPr>
          <w:rFonts w:ascii="Times New Roman" w:cs="Times New Roman"/>
        </w:rPr>
        <w:t>3,118</w:t>
      </w:r>
      <w:r w:rsidRPr="005513D6">
        <w:rPr>
          <w:rFonts w:ascii="Times New Roman" w:hint="eastAsia"/>
        </w:rPr>
        <w:t>公頃，其中閒置或低度利用的建築用地達</w:t>
      </w:r>
      <w:r w:rsidRPr="005513D6">
        <w:rPr>
          <w:rFonts w:ascii="Times New Roman" w:cs="Times New Roman"/>
        </w:rPr>
        <w:t>3,000</w:t>
      </w:r>
      <w:r w:rsidRPr="005513D6">
        <w:rPr>
          <w:rFonts w:ascii="Times New Roman" w:hint="eastAsia"/>
        </w:rPr>
        <w:t>餘公頃，但中央政府</w:t>
      </w:r>
      <w:r>
        <w:rPr>
          <w:rFonts w:ascii="Times New Roman" w:cs="Times New Roman"/>
        </w:rPr>
        <w:t>102</w:t>
      </w:r>
      <w:r w:rsidRPr="005513D6">
        <w:rPr>
          <w:rFonts w:ascii="Times New Roman" w:hint="eastAsia"/>
        </w:rPr>
        <w:t>年卻編列超過</w:t>
      </w:r>
      <w:r w:rsidRPr="005513D6">
        <w:rPr>
          <w:rFonts w:ascii="Times New Roman" w:cs="Times New Roman"/>
        </w:rPr>
        <w:t>40</w:t>
      </w:r>
      <w:r w:rsidRPr="005513D6">
        <w:rPr>
          <w:rFonts w:ascii="Times New Roman" w:hint="eastAsia"/>
        </w:rPr>
        <w:t>億元租用機關房舍，資源配置明顯失當。行政院主計總處應於</w:t>
      </w:r>
      <w:r w:rsidRPr="005513D6">
        <w:rPr>
          <w:rFonts w:ascii="Times New Roman" w:cs="Times New Roman"/>
        </w:rPr>
        <w:t>1</w:t>
      </w:r>
      <w:r w:rsidRPr="005513D6">
        <w:rPr>
          <w:rFonts w:ascii="Times New Roman" w:hint="eastAsia"/>
        </w:rPr>
        <w:t>個月內查明分析中央機關</w:t>
      </w:r>
      <w:r w:rsidRPr="005513D6">
        <w:rPr>
          <w:rFonts w:ascii="Times New Roman" w:cs="Times New Roman"/>
        </w:rPr>
        <w:t>102</w:t>
      </w:r>
      <w:r w:rsidRPr="005513D6">
        <w:rPr>
          <w:rFonts w:ascii="Times New Roman" w:hint="eastAsia"/>
        </w:rPr>
        <w:t>年編列租用辦公室預算情況，查明是否有資源浪費、浮編預算情況，並將相關報告送交立法院財政委員會。</w:t>
      </w:r>
    </w:p>
    <w:p w:rsidR="00CB31A4" w:rsidRPr="005513D6" w:rsidRDefault="00CB31A4" w:rsidP="00BD76F5">
      <w:pPr>
        <w:pStyle w:val="a5"/>
        <w:rPr>
          <w:rFonts w:cs="Times New Roman"/>
          <w:color w:val="FF0000"/>
        </w:rPr>
      </w:pPr>
      <w:r w:rsidRPr="005513D6">
        <w:rPr>
          <w:rFonts w:hint="eastAsia"/>
        </w:rPr>
        <w:t xml:space="preserve">提案人：費鴻泰　羅明才　林德福　盧秀燕　賴士葆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三、有</w:t>
      </w:r>
      <w:proofErr w:type="gramStart"/>
      <w:r w:rsidRPr="005513D6">
        <w:rPr>
          <w:rFonts w:ascii="Times New Roman" w:hint="eastAsia"/>
        </w:rPr>
        <w:t>鑑</w:t>
      </w:r>
      <w:proofErr w:type="gramEnd"/>
      <w:r w:rsidRPr="005513D6">
        <w:rPr>
          <w:rFonts w:ascii="Times New Roman" w:hint="eastAsia"/>
        </w:rPr>
        <w:t>於行政院主計總處計畫於</w:t>
      </w:r>
      <w:r>
        <w:rPr>
          <w:rFonts w:ascii="Times New Roman" w:cs="Times New Roman"/>
        </w:rPr>
        <w:t>102</w:t>
      </w:r>
      <w:r w:rsidRPr="005513D6">
        <w:rPr>
          <w:rFonts w:ascii="Times New Roman" w:hint="eastAsia"/>
        </w:rPr>
        <w:t>年下半年公布我國國民幸福指數，其中部分滿意度指標具</w:t>
      </w:r>
      <w:proofErr w:type="gramStart"/>
      <w:r w:rsidRPr="005513D6">
        <w:rPr>
          <w:rFonts w:ascii="Times New Roman" w:hint="eastAsia"/>
        </w:rPr>
        <w:t>主觀感受性</w:t>
      </w:r>
      <w:proofErr w:type="gramEnd"/>
      <w:r w:rsidRPr="005513D6">
        <w:rPr>
          <w:rFonts w:ascii="Times New Roman" w:hint="eastAsia"/>
        </w:rPr>
        <w:t>認定，由政府調查容易產生引導式</w:t>
      </w:r>
      <w:proofErr w:type="gramStart"/>
      <w:r w:rsidRPr="005513D6">
        <w:rPr>
          <w:rFonts w:ascii="Times New Roman" w:hint="eastAsia"/>
        </w:rPr>
        <w:t>問卷並流於</w:t>
      </w:r>
      <w:proofErr w:type="gramEnd"/>
      <w:r w:rsidRPr="005513D6">
        <w:rPr>
          <w:rFonts w:ascii="Times New Roman" w:hint="eastAsia"/>
        </w:rPr>
        <w:t>政績宣示，數字背後人民無法真正有所感受。因此建議在部分主觀指標需要調查時，可以委託具公</w:t>
      </w:r>
      <w:proofErr w:type="gramStart"/>
      <w:r w:rsidRPr="005513D6">
        <w:rPr>
          <w:rFonts w:ascii="Times New Roman" w:hint="eastAsia"/>
        </w:rPr>
        <w:t>信力且客觀</w:t>
      </w:r>
      <w:proofErr w:type="gramEnd"/>
      <w:r w:rsidRPr="005513D6">
        <w:rPr>
          <w:rFonts w:ascii="Times New Roman" w:hint="eastAsia"/>
        </w:rPr>
        <w:t>的民間單位進行調查，除避免指標流於只是官方統計的說法外，同時也有藉由民間社會團體</w:t>
      </w:r>
      <w:r w:rsidRPr="005513D6">
        <w:rPr>
          <w:rFonts w:ascii="Times New Roman" w:cs="Times New Roman"/>
        </w:rPr>
        <w:t>(NPO)</w:t>
      </w:r>
      <w:r w:rsidRPr="005513D6">
        <w:rPr>
          <w:rFonts w:ascii="Times New Roman" w:hint="eastAsia"/>
        </w:rPr>
        <w:lastRenderedPageBreak/>
        <w:t>反映真實民意的內在意義。</w:t>
      </w:r>
    </w:p>
    <w:p w:rsidR="00CB31A4" w:rsidRPr="005513D6" w:rsidRDefault="00CB31A4" w:rsidP="00BD76F5">
      <w:pPr>
        <w:pStyle w:val="a5"/>
        <w:rPr>
          <w:rFonts w:cs="Times New Roman"/>
          <w:color w:val="FF0000"/>
        </w:rPr>
      </w:pPr>
      <w:r w:rsidRPr="005513D6">
        <w:rPr>
          <w:rFonts w:hint="eastAsia"/>
        </w:rPr>
        <w:t xml:space="preserve">提案人：許添財　盧秀燕　</w:t>
      </w:r>
      <w:proofErr w:type="gramStart"/>
      <w:r w:rsidRPr="005513D6">
        <w:rPr>
          <w:rFonts w:hint="eastAsia"/>
        </w:rPr>
        <w:t>薛</w:t>
      </w:r>
      <w:proofErr w:type="gramEnd"/>
      <w:r w:rsidRPr="005513D6">
        <w:t xml:space="preserve">  </w:t>
      </w:r>
      <w:r w:rsidRPr="005513D6">
        <w:rPr>
          <w:rFonts w:hint="eastAsia"/>
        </w:rPr>
        <w:t>凌　吳秉</w:t>
      </w:r>
      <w:proofErr w:type="gramStart"/>
      <w:r w:rsidRPr="005513D6">
        <w:rPr>
          <w:rFonts w:hint="eastAsia"/>
        </w:rPr>
        <w:t>叡</w:t>
      </w:r>
      <w:proofErr w:type="gramEnd"/>
      <w:r w:rsidRPr="005513D6">
        <w:rPr>
          <w:rFonts w:hint="eastAsia"/>
        </w:rPr>
        <w:t xml:space="preserve">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四、有</w:t>
      </w:r>
      <w:proofErr w:type="gramStart"/>
      <w:r w:rsidRPr="005513D6">
        <w:rPr>
          <w:rFonts w:ascii="Times New Roman" w:hint="eastAsia"/>
        </w:rPr>
        <w:t>鑑</w:t>
      </w:r>
      <w:proofErr w:type="gramEnd"/>
      <w:r w:rsidRPr="005513D6">
        <w:rPr>
          <w:rFonts w:ascii="Times New Roman" w:hint="eastAsia"/>
        </w:rPr>
        <w:t>於行政院主計總處公布國富統計，調查國內各部門（政府、企業、家庭與非營利組織）資產配置情形，惟相關數據主要根據中央銀行、財政部等機關提供資料，因欠缺個體調查，無法如家庭所得收支調查一般，透過五分位法，看出貧富差距。建請行政院主計總處研究分出各等分位財富差距，</w:t>
      </w:r>
      <w:r w:rsidRPr="005513D6">
        <w:rPr>
          <w:rFonts w:ascii="Times New Roman" w:hint="eastAsia"/>
          <w:spacing w:val="-16"/>
        </w:rPr>
        <w:t>避免「平均」後的國富數字，與一般民眾真實感受差距過大。</w:t>
      </w:r>
    </w:p>
    <w:p w:rsidR="00CB31A4" w:rsidRPr="005513D6" w:rsidRDefault="00CB31A4" w:rsidP="00BD76F5">
      <w:pPr>
        <w:pStyle w:val="a5"/>
        <w:rPr>
          <w:rFonts w:cs="Times New Roman"/>
          <w:color w:val="FF0000"/>
        </w:rPr>
      </w:pPr>
      <w:r w:rsidRPr="005513D6">
        <w:rPr>
          <w:rFonts w:hint="eastAsia"/>
        </w:rPr>
        <w:t>提案人：許添財　盧秀燕　吳秉</w:t>
      </w:r>
      <w:proofErr w:type="gramStart"/>
      <w:r w:rsidRPr="005513D6">
        <w:rPr>
          <w:rFonts w:hint="eastAsia"/>
        </w:rPr>
        <w:t>叡</w:t>
      </w:r>
      <w:proofErr w:type="gramEnd"/>
      <w:r w:rsidRPr="005513D6">
        <w:rPr>
          <w:rFonts w:hint="eastAsia"/>
        </w:rPr>
        <w:t xml:space="preserve">　</w:t>
      </w:r>
      <w:proofErr w:type="gramStart"/>
      <w:r w:rsidRPr="005513D6">
        <w:rPr>
          <w:rFonts w:hint="eastAsia"/>
        </w:rPr>
        <w:t>薛</w:t>
      </w:r>
      <w:proofErr w:type="gramEnd"/>
      <w:r w:rsidRPr="005513D6">
        <w:t xml:space="preserve">  </w:t>
      </w:r>
      <w:r w:rsidRPr="005513D6">
        <w:rPr>
          <w:rFonts w:hint="eastAsia"/>
        </w:rPr>
        <w:t xml:space="preserve">凌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五、針對行政院主計總處人口普查顯示“</w:t>
      </w:r>
      <w:r w:rsidRPr="005513D6">
        <w:rPr>
          <w:rFonts w:ascii="Times New Roman" w:cs="Times New Roman"/>
        </w:rPr>
        <w:t>15</w:t>
      </w:r>
      <w:r w:rsidRPr="005513D6">
        <w:rPr>
          <w:rFonts w:ascii="Times New Roman" w:hint="eastAsia"/>
        </w:rPr>
        <w:t>歲以上台北人有</w:t>
      </w:r>
      <w:r w:rsidRPr="005513D6">
        <w:rPr>
          <w:rFonts w:ascii="Times New Roman" w:cs="Times New Roman"/>
        </w:rPr>
        <w:t>39</w:t>
      </w:r>
      <w:r>
        <w:rPr>
          <w:rFonts w:ascii="Times New Roman" w:cs="Times New Roman"/>
        </w:rPr>
        <w:t>%</w:t>
      </w:r>
      <w:r w:rsidRPr="005513D6">
        <w:rPr>
          <w:rFonts w:ascii="Times New Roman" w:hint="eastAsia"/>
        </w:rPr>
        <w:t>未婚</w:t>
      </w:r>
      <w:r w:rsidRPr="005513D6">
        <w:rPr>
          <w:rFonts w:ascii="Times New Roman" w:hint="eastAsia"/>
          <w:spacing w:val="-38"/>
        </w:rPr>
        <w:t>”，</w:t>
      </w:r>
      <w:r w:rsidRPr="005513D6">
        <w:rPr>
          <w:rFonts w:ascii="Times New Roman" w:hint="eastAsia"/>
        </w:rPr>
        <w:t>光棍剩女比率全台最高，此一數據極不合時宜。在現代社會裡，</w:t>
      </w:r>
      <w:r w:rsidRPr="005513D6">
        <w:rPr>
          <w:rFonts w:ascii="Times New Roman" w:cs="Times New Roman"/>
        </w:rPr>
        <w:t>15</w:t>
      </w:r>
      <w:r w:rsidRPr="005513D6">
        <w:rPr>
          <w:rFonts w:ascii="Times New Roman" w:hint="eastAsia"/>
        </w:rPr>
        <w:t>歲男女尚處於國高中、未成年時期，論及婚嫁者極為少數，此一數據以</w:t>
      </w:r>
      <w:r w:rsidRPr="005513D6">
        <w:rPr>
          <w:rFonts w:ascii="Times New Roman" w:cs="Times New Roman"/>
        </w:rPr>
        <w:t>15</w:t>
      </w:r>
      <w:r w:rsidRPr="005513D6">
        <w:rPr>
          <w:rFonts w:ascii="Times New Roman" w:hint="eastAsia"/>
        </w:rPr>
        <w:t>歲作為統計基準明顯不符現實時代潮流與相關法令。另我國失業率，亦以</w:t>
      </w:r>
      <w:r w:rsidRPr="005513D6">
        <w:rPr>
          <w:rFonts w:ascii="Times New Roman" w:cs="Times New Roman"/>
        </w:rPr>
        <w:t>15</w:t>
      </w:r>
      <w:r w:rsidRPr="005513D6">
        <w:rPr>
          <w:rFonts w:ascii="Times New Roman" w:hint="eastAsia"/>
        </w:rPr>
        <w:t>歲為年齡統計下限，亦不符合我國勞動法令，故要求行政院主計總處應與時俱進，修訂相關以年齡基準的統計標準，以符合現代社會的實際狀況。</w:t>
      </w:r>
    </w:p>
    <w:p w:rsidR="00CB31A4" w:rsidRPr="005513D6" w:rsidRDefault="00CB31A4" w:rsidP="00BD76F5">
      <w:pPr>
        <w:pStyle w:val="a5"/>
        <w:rPr>
          <w:rFonts w:cs="Times New Roman"/>
          <w:color w:val="FF0000"/>
        </w:rPr>
      </w:pPr>
      <w:r w:rsidRPr="005513D6">
        <w:rPr>
          <w:rFonts w:hint="eastAsia"/>
        </w:rPr>
        <w:t xml:space="preserve">提案人：盧秀燕　林德福　費鴻泰　</w:t>
      </w:r>
      <w:proofErr w:type="gramStart"/>
      <w:r w:rsidRPr="005513D6">
        <w:rPr>
          <w:rFonts w:hint="eastAsia"/>
        </w:rPr>
        <w:t>薛</w:t>
      </w:r>
      <w:proofErr w:type="gramEnd"/>
      <w:r w:rsidRPr="005513D6">
        <w:t xml:space="preserve">  </w:t>
      </w:r>
      <w:r w:rsidRPr="005513D6">
        <w:rPr>
          <w:rFonts w:hint="eastAsia"/>
        </w:rPr>
        <w:t>凌　許添財</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六、針對台灣電力股份有限公司擬取消學校電價優惠，每年約</w:t>
      </w:r>
      <w:r w:rsidRPr="005513D6">
        <w:rPr>
          <w:rFonts w:ascii="Times New Roman" w:cs="Times New Roman"/>
        </w:rPr>
        <w:t>10.8</w:t>
      </w:r>
      <w:r w:rsidRPr="005513D6">
        <w:rPr>
          <w:rFonts w:ascii="Times New Roman" w:hint="eastAsia"/>
        </w:rPr>
        <w:t>億元的差額要求教育部編列經費因應，勢必將造成重大影響。教育部若負擔不起，學校為了省電而不開燈，或是壓縮其他設備及研究經費，將嚴重影響學生的視力與受教權益。故在此要求行政院主計總處</w:t>
      </w:r>
      <w:r>
        <w:rPr>
          <w:rFonts w:ascii="Times New Roman" w:hint="eastAsia"/>
        </w:rPr>
        <w:t>協同教育部</w:t>
      </w:r>
      <w:r w:rsidRPr="005513D6">
        <w:rPr>
          <w:rFonts w:ascii="Times New Roman" w:hint="eastAsia"/>
        </w:rPr>
        <w:t>編列相關教育預算，補足電價優惠取消後的差額，給予學生健康良好的學習環境。</w:t>
      </w:r>
    </w:p>
    <w:p w:rsidR="00CB31A4" w:rsidRPr="005513D6" w:rsidRDefault="00CB31A4" w:rsidP="00BD76F5">
      <w:pPr>
        <w:pStyle w:val="a5"/>
        <w:rPr>
          <w:rFonts w:cs="Times New Roman"/>
          <w:color w:val="FF0000"/>
        </w:rPr>
      </w:pPr>
      <w:r w:rsidRPr="005513D6">
        <w:rPr>
          <w:rFonts w:hint="eastAsia"/>
        </w:rPr>
        <w:t xml:space="preserve">提案人：盧秀燕　林德福　</w:t>
      </w:r>
      <w:proofErr w:type="gramStart"/>
      <w:r w:rsidRPr="005513D6">
        <w:rPr>
          <w:rFonts w:hint="eastAsia"/>
        </w:rPr>
        <w:t>薛</w:t>
      </w:r>
      <w:proofErr w:type="gramEnd"/>
      <w:r w:rsidRPr="005513D6">
        <w:t xml:space="preserve">  </w:t>
      </w:r>
      <w:r w:rsidRPr="005513D6">
        <w:rPr>
          <w:rFonts w:hint="eastAsia"/>
        </w:rPr>
        <w:t xml:space="preserve">凌　許添財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七、</w:t>
      </w:r>
      <w:proofErr w:type="gramStart"/>
      <w:r>
        <w:rPr>
          <w:rFonts w:ascii="Times New Roman" w:hint="eastAsia"/>
        </w:rPr>
        <w:t>鑑</w:t>
      </w:r>
      <w:proofErr w:type="gramEnd"/>
      <w:r w:rsidRPr="005513D6">
        <w:rPr>
          <w:rFonts w:ascii="Times New Roman" w:hint="eastAsia"/>
        </w:rPr>
        <w:t>於經濟部長施顏祥日前召開記者會針對台灣電力股份有限公司面臨「瀕臨破產邊緣」的困境，提出相關配套措施。建</w:t>
      </w:r>
      <w:r w:rsidRPr="005513D6">
        <w:rPr>
          <w:rFonts w:ascii="Times New Roman" w:hint="eastAsia"/>
        </w:rPr>
        <w:lastRenderedPageBreak/>
        <w:t>請審計部針對台灣電力股份有限公司之經營績效、成本效益等方面主動積極稽查與執行效能性審計，藉此督促台灣電力</w:t>
      </w:r>
      <w:r>
        <w:rPr>
          <w:rFonts w:ascii="Times New Roman" w:hint="eastAsia"/>
        </w:rPr>
        <w:t>股份有限</w:t>
      </w:r>
      <w:r w:rsidRPr="005513D6">
        <w:rPr>
          <w:rFonts w:ascii="Times New Roman" w:hint="eastAsia"/>
        </w:rPr>
        <w:t>公司改善經營現狀，以免步上榮電</w:t>
      </w:r>
      <w:r>
        <w:rPr>
          <w:rFonts w:ascii="Times New Roman" w:hint="eastAsia"/>
        </w:rPr>
        <w:t>公司</w:t>
      </w:r>
      <w:r w:rsidRPr="005513D6">
        <w:rPr>
          <w:rFonts w:ascii="Times New Roman" w:hint="eastAsia"/>
        </w:rPr>
        <w:t>的後塵。</w:t>
      </w:r>
    </w:p>
    <w:p w:rsidR="00CB31A4" w:rsidRPr="005513D6" w:rsidRDefault="00CB31A4" w:rsidP="00BD76F5">
      <w:pPr>
        <w:pStyle w:val="a5"/>
        <w:rPr>
          <w:rFonts w:cs="Times New Roman"/>
          <w:color w:val="FF0000"/>
        </w:rPr>
      </w:pPr>
      <w:r w:rsidRPr="005513D6">
        <w:rPr>
          <w:rFonts w:hint="eastAsia"/>
        </w:rPr>
        <w:t xml:space="preserve">提案人：羅明才　費鴻泰　許添財　盧秀燕　</w:t>
      </w:r>
      <w:proofErr w:type="gramStart"/>
      <w:r w:rsidRPr="005513D6">
        <w:rPr>
          <w:rFonts w:hint="eastAsia"/>
        </w:rPr>
        <w:t>薛</w:t>
      </w:r>
      <w:proofErr w:type="gramEnd"/>
      <w:r w:rsidRPr="005513D6">
        <w:t xml:space="preserve">  </w:t>
      </w:r>
      <w:r w:rsidRPr="005513D6">
        <w:rPr>
          <w:rFonts w:hint="eastAsia"/>
        </w:rPr>
        <w:t xml:space="preserve">凌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八、</w:t>
      </w:r>
      <w:proofErr w:type="gramStart"/>
      <w:r>
        <w:rPr>
          <w:rFonts w:ascii="Times New Roman" w:hint="eastAsia"/>
        </w:rPr>
        <w:t>鑑</w:t>
      </w:r>
      <w:proofErr w:type="gramEnd"/>
      <w:r w:rsidRPr="005513D6">
        <w:rPr>
          <w:rFonts w:ascii="Times New Roman" w:hint="eastAsia"/>
        </w:rPr>
        <w:t>於新店安坑特一號道路第一期工程完工日程一再向後遲延，致使民眾有政府施政不力之印象。</w:t>
      </w:r>
      <w:proofErr w:type="gramStart"/>
      <w:r w:rsidRPr="005513D6">
        <w:rPr>
          <w:rFonts w:ascii="Times New Roman" w:hint="eastAsia"/>
        </w:rPr>
        <w:t>爰</w:t>
      </w:r>
      <w:proofErr w:type="gramEnd"/>
      <w:r w:rsidRPr="005513D6">
        <w:rPr>
          <w:rFonts w:ascii="Times New Roman" w:hint="eastAsia"/>
        </w:rPr>
        <w:t>此建請審計部針對此一工程是否有預算執行不力之疑慮，進行瞭解與相關作為。並將相關事項作成書面報告送交</w:t>
      </w:r>
      <w:r>
        <w:rPr>
          <w:rFonts w:ascii="Times New Roman" w:hint="eastAsia"/>
        </w:rPr>
        <w:t>立法</w:t>
      </w:r>
      <w:r w:rsidRPr="005513D6">
        <w:rPr>
          <w:rFonts w:ascii="Times New Roman" w:hint="eastAsia"/>
        </w:rPr>
        <w:t>院財政委員會。</w:t>
      </w:r>
    </w:p>
    <w:p w:rsidR="00CB31A4" w:rsidRPr="005513D6" w:rsidRDefault="00CB31A4" w:rsidP="00BD76F5">
      <w:pPr>
        <w:pStyle w:val="a5"/>
        <w:rPr>
          <w:rFonts w:cs="Times New Roman"/>
        </w:rPr>
      </w:pPr>
      <w:r w:rsidRPr="005513D6">
        <w:rPr>
          <w:rFonts w:hint="eastAsia"/>
        </w:rPr>
        <w:t xml:space="preserve">提案人：羅明才　費鴻泰　盧秀燕　許添財　</w:t>
      </w:r>
      <w:proofErr w:type="gramStart"/>
      <w:r w:rsidRPr="005513D6">
        <w:rPr>
          <w:rFonts w:hint="eastAsia"/>
        </w:rPr>
        <w:t>薛</w:t>
      </w:r>
      <w:proofErr w:type="gramEnd"/>
      <w:r w:rsidRPr="005513D6">
        <w:t xml:space="preserve">  </w:t>
      </w:r>
      <w:r w:rsidRPr="005513D6">
        <w:rPr>
          <w:rFonts w:hint="eastAsia"/>
        </w:rPr>
        <w:t xml:space="preserve">凌　</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九、定期換</w:t>
      </w:r>
      <w:proofErr w:type="gramStart"/>
      <w:r w:rsidRPr="005513D6">
        <w:rPr>
          <w:rFonts w:ascii="Times New Roman" w:hint="eastAsia"/>
        </w:rPr>
        <w:t>發汽、</w:t>
      </w:r>
      <w:proofErr w:type="gramEnd"/>
      <w:r w:rsidRPr="005513D6">
        <w:rPr>
          <w:rFonts w:ascii="Times New Roman" w:hint="eastAsia"/>
        </w:rPr>
        <w:t>機車行照長期為民眾所詬病，因為既浪費紙張</w:t>
      </w:r>
      <w:proofErr w:type="gramStart"/>
      <w:r w:rsidRPr="005513D6">
        <w:rPr>
          <w:rFonts w:ascii="Times New Roman" w:hint="eastAsia"/>
        </w:rPr>
        <w:t>不</w:t>
      </w:r>
      <w:proofErr w:type="gramEnd"/>
      <w:r w:rsidRPr="005513D6">
        <w:rPr>
          <w:rFonts w:ascii="Times New Roman" w:hint="eastAsia"/>
        </w:rPr>
        <w:t>環保，又增加每年三百多萬駕駛人之麻煩；政府每年更可藉此收取高達</w:t>
      </w:r>
      <w:r>
        <w:rPr>
          <w:rFonts w:ascii="Times New Roman" w:cs="Times New Roman"/>
        </w:rPr>
        <w:t>5</w:t>
      </w:r>
      <w:r w:rsidRPr="005513D6">
        <w:rPr>
          <w:rFonts w:ascii="Times New Roman" w:hint="eastAsia"/>
        </w:rPr>
        <w:t>億元的規費，實有「趁機揩油」之嫌。故立法院財政</w:t>
      </w:r>
      <w:r>
        <w:rPr>
          <w:rFonts w:ascii="Times New Roman" w:hint="eastAsia"/>
        </w:rPr>
        <w:t>及</w:t>
      </w:r>
      <w:r w:rsidRPr="005513D6">
        <w:rPr>
          <w:rFonts w:ascii="Times New Roman" w:hint="eastAsia"/>
        </w:rPr>
        <w:t>交通委員會聯席會議於</w:t>
      </w:r>
      <w:r w:rsidRPr="005513D6">
        <w:rPr>
          <w:rFonts w:ascii="Times New Roman" w:cs="Times New Roman"/>
        </w:rPr>
        <w:t>101</w:t>
      </w:r>
      <w:r w:rsidRPr="005513D6">
        <w:rPr>
          <w:rFonts w:ascii="Times New Roman" w:hint="eastAsia"/>
        </w:rPr>
        <w:t>年</w:t>
      </w:r>
      <w:r w:rsidRPr="005513D6">
        <w:rPr>
          <w:rFonts w:ascii="Times New Roman" w:cs="Times New Roman"/>
        </w:rPr>
        <w:t>5</w:t>
      </w:r>
      <w:r w:rsidRPr="005513D6">
        <w:rPr>
          <w:rFonts w:ascii="Times New Roman" w:hint="eastAsia"/>
        </w:rPr>
        <w:t>月</w:t>
      </w:r>
      <w:r w:rsidRPr="005513D6">
        <w:rPr>
          <w:rFonts w:ascii="Times New Roman" w:cs="Times New Roman"/>
        </w:rPr>
        <w:t>21</w:t>
      </w:r>
      <w:r w:rsidRPr="005513D6">
        <w:rPr>
          <w:rFonts w:ascii="Times New Roman" w:hint="eastAsia"/>
        </w:rPr>
        <w:t>日通過提案，要求交通部自</w:t>
      </w:r>
      <w:r w:rsidRPr="005513D6">
        <w:rPr>
          <w:rFonts w:ascii="Times New Roman" w:cs="Times New Roman"/>
        </w:rPr>
        <w:t>102</w:t>
      </w:r>
      <w:r w:rsidRPr="005513D6">
        <w:rPr>
          <w:rFonts w:ascii="Times New Roman" w:hint="eastAsia"/>
        </w:rPr>
        <w:t>年起廢除「定期要求換發汽機車行照」之制度，除非車輛有買賣等異動，否則應比照國民身</w:t>
      </w:r>
      <w:r>
        <w:rPr>
          <w:rFonts w:ascii="Times New Roman" w:hint="eastAsia"/>
        </w:rPr>
        <w:t>分</w:t>
      </w:r>
      <w:r w:rsidRPr="005513D6">
        <w:rPr>
          <w:rFonts w:ascii="Times New Roman" w:hint="eastAsia"/>
        </w:rPr>
        <w:t>證、健保卡、戶籍謄本、房地產權狀等證照，終身適用。但交</w:t>
      </w:r>
      <w:bookmarkStart w:id="0" w:name="_GoBack"/>
      <w:r w:rsidRPr="005513D6">
        <w:rPr>
          <w:rFonts w:ascii="Times New Roman" w:hint="eastAsia"/>
        </w:rPr>
        <w:t>通部公路總局</w:t>
      </w:r>
      <w:proofErr w:type="gramStart"/>
      <w:r w:rsidRPr="005513D6">
        <w:rPr>
          <w:rFonts w:ascii="Times New Roman" w:cs="Times New Roman"/>
        </w:rPr>
        <w:t>102</w:t>
      </w:r>
      <w:proofErr w:type="gramEnd"/>
      <w:r w:rsidRPr="005513D6">
        <w:rPr>
          <w:rFonts w:ascii="Times New Roman" w:hint="eastAsia"/>
        </w:rPr>
        <w:t>年度預算案，仍編列汽、機車行車執照規</w:t>
      </w:r>
      <w:bookmarkEnd w:id="0"/>
      <w:r w:rsidRPr="005513D6">
        <w:rPr>
          <w:rFonts w:ascii="Times New Roman" w:hint="eastAsia"/>
        </w:rPr>
        <w:t>費</w:t>
      </w:r>
      <w:r w:rsidRPr="005513D6">
        <w:rPr>
          <w:rFonts w:ascii="Times New Roman" w:cs="Times New Roman"/>
        </w:rPr>
        <w:t>16</w:t>
      </w:r>
      <w:r w:rsidRPr="005513D6">
        <w:rPr>
          <w:rFonts w:ascii="Times New Roman" w:hint="eastAsia"/>
        </w:rPr>
        <w:t>億</w:t>
      </w:r>
      <w:r w:rsidRPr="005513D6">
        <w:rPr>
          <w:rFonts w:ascii="Times New Roman" w:cs="Times New Roman"/>
        </w:rPr>
        <w:t>7,417</w:t>
      </w:r>
      <w:r w:rsidRPr="005513D6">
        <w:rPr>
          <w:rFonts w:ascii="Times New Roman" w:hint="eastAsia"/>
        </w:rPr>
        <w:t>萬</w:t>
      </w:r>
      <w:r w:rsidRPr="005513D6">
        <w:rPr>
          <w:rFonts w:ascii="Times New Roman" w:cs="Times New Roman"/>
        </w:rPr>
        <w:t>8,000</w:t>
      </w:r>
      <w:r w:rsidRPr="005513D6">
        <w:rPr>
          <w:rFonts w:ascii="Times New Roman" w:hint="eastAsia"/>
        </w:rPr>
        <w:t>元，其中</w:t>
      </w:r>
      <w:r w:rsidRPr="005513D6">
        <w:rPr>
          <w:rFonts w:ascii="Times New Roman" w:cs="Times New Roman"/>
        </w:rPr>
        <w:t>14</w:t>
      </w:r>
      <w:r w:rsidRPr="005513D6">
        <w:rPr>
          <w:rFonts w:ascii="Times New Roman" w:hint="eastAsia"/>
        </w:rPr>
        <w:t>億</w:t>
      </w:r>
      <w:r w:rsidRPr="005513D6">
        <w:rPr>
          <w:rFonts w:ascii="Times New Roman" w:cs="Times New Roman"/>
        </w:rPr>
        <w:t>6,862</w:t>
      </w:r>
      <w:r w:rsidRPr="005513D6">
        <w:rPr>
          <w:rFonts w:ascii="Times New Roman" w:hint="eastAsia"/>
        </w:rPr>
        <w:t>萬</w:t>
      </w:r>
      <w:r w:rsidRPr="005513D6">
        <w:rPr>
          <w:rFonts w:ascii="Times New Roman" w:cs="Times New Roman"/>
        </w:rPr>
        <w:t>7,000</w:t>
      </w:r>
      <w:r w:rsidRPr="005513D6">
        <w:rPr>
          <w:rFonts w:ascii="Times New Roman" w:hint="eastAsia"/>
        </w:rPr>
        <w:t>元為汽、機車定期換發行車執照之預算收入，顯然不尊重立法院財政</w:t>
      </w:r>
      <w:r>
        <w:rPr>
          <w:rFonts w:ascii="Times New Roman" w:hint="eastAsia"/>
        </w:rPr>
        <w:t>及</w:t>
      </w:r>
      <w:r w:rsidRPr="005513D6">
        <w:rPr>
          <w:rFonts w:ascii="Times New Roman" w:hint="eastAsia"/>
        </w:rPr>
        <w:t>交通委員會聯席會議的決議，等同漠視民意。行政院主計總處應以書面說明並檢討為何違反立法院決議。</w:t>
      </w:r>
    </w:p>
    <w:p w:rsidR="00CB31A4" w:rsidRPr="005513D6" w:rsidRDefault="00CB31A4" w:rsidP="00BD76F5">
      <w:pPr>
        <w:pStyle w:val="a5"/>
        <w:rPr>
          <w:rFonts w:cs="Times New Roman"/>
        </w:rPr>
      </w:pPr>
      <w:r w:rsidRPr="005513D6">
        <w:rPr>
          <w:rFonts w:hint="eastAsia"/>
        </w:rPr>
        <w:t xml:space="preserve">提案人：盧秀燕　</w:t>
      </w:r>
    </w:p>
    <w:p w:rsidR="00CB31A4" w:rsidRPr="005513D6" w:rsidRDefault="00CB31A4" w:rsidP="00BD76F5">
      <w:pPr>
        <w:pStyle w:val="a5"/>
        <w:rPr>
          <w:rFonts w:cs="Times New Roman"/>
          <w:color w:val="FF0000"/>
        </w:rPr>
      </w:pPr>
      <w:r w:rsidRPr="005513D6">
        <w:rPr>
          <w:rFonts w:hint="eastAsia"/>
        </w:rPr>
        <w:t xml:space="preserve">連署人：林德福　費鴻泰　許添財　</w:t>
      </w:r>
      <w:proofErr w:type="gramStart"/>
      <w:r w:rsidRPr="005513D6">
        <w:rPr>
          <w:rFonts w:hint="eastAsia"/>
        </w:rPr>
        <w:t>薛</w:t>
      </w:r>
      <w:proofErr w:type="gramEnd"/>
      <w:r w:rsidRPr="005513D6">
        <w:t xml:space="preserve">  </w:t>
      </w:r>
      <w:r w:rsidRPr="005513D6">
        <w:rPr>
          <w:rFonts w:hint="eastAsia"/>
        </w:rPr>
        <w:t xml:space="preserve">凌　</w:t>
      </w:r>
    </w:p>
    <w:p w:rsidR="00CB31A4" w:rsidRDefault="00CB31A4" w:rsidP="00BD76F5">
      <w:pPr>
        <w:ind w:left="961" w:hangingChars="300" w:hanging="961"/>
        <w:jc w:val="both"/>
        <w:rPr>
          <w:rFonts w:ascii="Times New Roman" w:cs="Times New Roman"/>
          <w:b/>
          <w:bCs/>
        </w:rPr>
      </w:pPr>
      <w:r w:rsidRPr="005513D6">
        <w:rPr>
          <w:rFonts w:ascii="Times New Roman" w:cs="Times New Roman"/>
          <w:b/>
          <w:bCs/>
        </w:rPr>
        <w:t>101</w:t>
      </w:r>
      <w:r w:rsidRPr="005513D6">
        <w:rPr>
          <w:rFonts w:ascii="Times New Roman" w:hint="eastAsia"/>
          <w:b/>
          <w:bCs/>
        </w:rPr>
        <w:t>年</w:t>
      </w:r>
      <w:r w:rsidRPr="005513D6">
        <w:rPr>
          <w:rFonts w:ascii="Times New Roman" w:cs="Times New Roman"/>
          <w:b/>
          <w:bCs/>
        </w:rPr>
        <w:t>9</w:t>
      </w:r>
      <w:r w:rsidRPr="005513D6">
        <w:rPr>
          <w:rFonts w:ascii="Times New Roman" w:hint="eastAsia"/>
          <w:b/>
          <w:bCs/>
        </w:rPr>
        <w:t>月</w:t>
      </w:r>
      <w:r w:rsidRPr="005513D6">
        <w:rPr>
          <w:rFonts w:ascii="Times New Roman" w:cs="Times New Roman"/>
          <w:b/>
          <w:bCs/>
        </w:rPr>
        <w:t>26</w:t>
      </w:r>
      <w:r w:rsidRPr="005513D6">
        <w:rPr>
          <w:rFonts w:ascii="Times New Roman" w:hint="eastAsia"/>
          <w:b/>
          <w:bCs/>
        </w:rPr>
        <w:t>日（星期三）</w:t>
      </w:r>
    </w:p>
    <w:p w:rsidR="00CB31A4" w:rsidRPr="008A7A3F" w:rsidRDefault="00CB31A4" w:rsidP="00584884">
      <w:pPr>
        <w:jc w:val="both"/>
        <w:rPr>
          <w:rFonts w:ascii="Times New Roman" w:cs="Times New Roman"/>
          <w:bCs/>
        </w:rPr>
      </w:pPr>
      <w:r w:rsidRPr="008A7A3F">
        <w:rPr>
          <w:rFonts w:ascii="Times New Roman" w:hint="eastAsia"/>
          <w:bCs/>
        </w:rPr>
        <w:t>邀請中央銀行總裁率所屬單位主管列席業務報告，並備質詢。</w:t>
      </w:r>
    </w:p>
    <w:p w:rsidR="00CB31A4" w:rsidRDefault="00CB31A4" w:rsidP="00BD76F5">
      <w:pPr>
        <w:ind w:left="336" w:hangingChars="105" w:hanging="336"/>
        <w:jc w:val="both"/>
        <w:rPr>
          <w:rFonts w:ascii="Times New Roman" w:cs="Times New Roman"/>
          <w:color w:val="FF0000"/>
        </w:rPr>
      </w:pPr>
      <w:proofErr w:type="gramStart"/>
      <w:r w:rsidRPr="00F0441E">
        <w:rPr>
          <w:rFonts w:ascii="Times New Roman" w:hint="eastAsia"/>
        </w:rPr>
        <w:t>（</w:t>
      </w:r>
      <w:proofErr w:type="gramEnd"/>
      <w:r w:rsidRPr="00F0441E">
        <w:rPr>
          <w:rFonts w:ascii="Times New Roman" w:hint="eastAsia"/>
        </w:rPr>
        <w:t>委員許添財、林德福、吳秉</w:t>
      </w:r>
      <w:proofErr w:type="gramStart"/>
      <w:r w:rsidRPr="00F0441E">
        <w:rPr>
          <w:rFonts w:ascii="Times New Roman" w:hint="eastAsia"/>
        </w:rPr>
        <w:t>叡</w:t>
      </w:r>
      <w:proofErr w:type="gramEnd"/>
      <w:r w:rsidRPr="00F0441E">
        <w:rPr>
          <w:rFonts w:ascii="Times New Roman" w:hint="eastAsia"/>
        </w:rPr>
        <w:t>、賴士葆、盧秀燕、李桐豪、羅明才</w:t>
      </w:r>
      <w:r w:rsidRPr="00E6317A">
        <w:rPr>
          <w:rFonts w:ascii="Times New Roman" w:hint="eastAsia"/>
        </w:rPr>
        <w:t>、李應元</w:t>
      </w:r>
      <w:r>
        <w:rPr>
          <w:rFonts w:ascii="Times New Roman" w:hint="eastAsia"/>
        </w:rPr>
        <w:t>、</w:t>
      </w:r>
      <w:r w:rsidRPr="00E6317A">
        <w:rPr>
          <w:rFonts w:ascii="Times New Roman" w:hint="eastAsia"/>
        </w:rPr>
        <w:t>費鴻泰、孫大千、曾巨威、翁重鈞、蔡其昌、</w:t>
      </w:r>
      <w:r w:rsidRPr="00F042B5">
        <w:rPr>
          <w:rFonts w:ascii="Times New Roman" w:eastAsia="標楷體" w:cs="標楷體" w:hint="eastAsia"/>
          <w:kern w:val="0"/>
        </w:rPr>
        <w:t>林佳龍</w:t>
      </w:r>
      <w:r w:rsidRPr="00E803DF">
        <w:rPr>
          <w:rFonts w:ascii="Times New Roman" w:hint="eastAsia"/>
        </w:rPr>
        <w:lastRenderedPageBreak/>
        <w:t>、薛凌</w:t>
      </w:r>
      <w:r w:rsidRPr="0023423A">
        <w:rPr>
          <w:rFonts w:ascii="Times New Roman" w:hint="eastAsia"/>
        </w:rPr>
        <w:t>等</w:t>
      </w:r>
      <w:r w:rsidRPr="0023423A">
        <w:rPr>
          <w:rFonts w:ascii="Times New Roman" w:cs="Times New Roman"/>
        </w:rPr>
        <w:t>15</w:t>
      </w:r>
      <w:r w:rsidRPr="0023423A">
        <w:rPr>
          <w:rFonts w:ascii="Times New Roman" w:hint="eastAsia"/>
        </w:rPr>
        <w:t>人</w:t>
      </w:r>
      <w:r w:rsidRPr="00584884">
        <w:rPr>
          <w:rFonts w:ascii="Times New Roman" w:hint="eastAsia"/>
        </w:rPr>
        <w:t>提出質詢，均經中央銀行彭總裁</w:t>
      </w:r>
      <w:r w:rsidRPr="005513D6">
        <w:rPr>
          <w:rFonts w:ascii="Times New Roman" w:hint="eastAsia"/>
        </w:rPr>
        <w:t>及</w:t>
      </w:r>
      <w:r>
        <w:rPr>
          <w:rFonts w:ascii="Times New Roman" w:hint="eastAsia"/>
        </w:rPr>
        <w:t>相關單位人員</w:t>
      </w:r>
      <w:r w:rsidRPr="00584884">
        <w:rPr>
          <w:rFonts w:ascii="Times New Roman" w:hint="eastAsia"/>
        </w:rPr>
        <w:t>予以答復。</w:t>
      </w:r>
      <w:r w:rsidRPr="00F0441E">
        <w:rPr>
          <w:rFonts w:ascii="Times New Roman" w:hint="eastAsia"/>
        </w:rPr>
        <w:t>）</w:t>
      </w:r>
    </w:p>
    <w:p w:rsidR="00CB31A4" w:rsidRPr="00584884" w:rsidRDefault="00CB31A4" w:rsidP="00BD76F5">
      <w:pPr>
        <w:ind w:left="961" w:hangingChars="300" w:hanging="961"/>
        <w:jc w:val="both"/>
        <w:rPr>
          <w:rFonts w:ascii="Times New Roman" w:cs="Times New Roman"/>
          <w:b/>
          <w:bCs/>
        </w:rPr>
      </w:pPr>
      <w:r w:rsidRPr="00584884">
        <w:rPr>
          <w:rFonts w:ascii="Times New Roman" w:hint="eastAsia"/>
          <w:b/>
          <w:bCs/>
        </w:rPr>
        <w:t>決定：</w:t>
      </w:r>
    </w:p>
    <w:p w:rsidR="00CB31A4" w:rsidRPr="00584884" w:rsidRDefault="00CB31A4" w:rsidP="00BD76F5">
      <w:pPr>
        <w:ind w:leftChars="200" w:left="1280" w:hangingChars="200" w:hanging="640"/>
        <w:jc w:val="both"/>
        <w:rPr>
          <w:rFonts w:ascii="Times New Roman" w:cs="Times New Roman"/>
        </w:rPr>
      </w:pPr>
      <w:r w:rsidRPr="00584884">
        <w:rPr>
          <w:rFonts w:ascii="Times New Roman" w:hint="eastAsia"/>
        </w:rPr>
        <w:t>一、報告及</w:t>
      </w:r>
      <w:proofErr w:type="gramStart"/>
      <w:r w:rsidRPr="00584884">
        <w:rPr>
          <w:rFonts w:ascii="Times New Roman" w:hint="eastAsia"/>
        </w:rPr>
        <w:t>詢</w:t>
      </w:r>
      <w:proofErr w:type="gramEnd"/>
      <w:r w:rsidRPr="00584884">
        <w:rPr>
          <w:rFonts w:ascii="Times New Roman" w:hint="eastAsia"/>
        </w:rPr>
        <w:t>答完畢。</w:t>
      </w:r>
    </w:p>
    <w:p w:rsidR="00CB31A4" w:rsidRPr="0023423A" w:rsidRDefault="00CB31A4" w:rsidP="00BD76F5">
      <w:pPr>
        <w:ind w:leftChars="200" w:left="1280" w:hangingChars="200" w:hanging="640"/>
        <w:jc w:val="both"/>
        <w:rPr>
          <w:rFonts w:ascii="Times New Roman" w:cs="Times New Roman"/>
        </w:rPr>
      </w:pPr>
      <w:r w:rsidRPr="0023423A">
        <w:rPr>
          <w:rFonts w:ascii="Times New Roman" w:hint="eastAsia"/>
        </w:rPr>
        <w:t>二、委員</w:t>
      </w:r>
      <w:r w:rsidRPr="00BD76F5">
        <w:rPr>
          <w:rFonts w:ascii="Times New Roman" w:hint="eastAsia"/>
        </w:rPr>
        <w:t>李應元、林淑芬</w:t>
      </w:r>
      <w:r w:rsidRPr="0023423A">
        <w:rPr>
          <w:rFonts w:ascii="Times New Roman" w:hint="eastAsia"/>
        </w:rPr>
        <w:t>所提書面質詢，列入紀錄，刊登公報，並請中央銀行以書面答復。</w:t>
      </w:r>
    </w:p>
    <w:p w:rsidR="00CB31A4" w:rsidRPr="0023423A" w:rsidRDefault="00CB31A4" w:rsidP="00BD76F5">
      <w:pPr>
        <w:ind w:leftChars="200" w:left="1280" w:hangingChars="200" w:hanging="640"/>
        <w:jc w:val="both"/>
        <w:rPr>
          <w:rFonts w:ascii="Times New Roman" w:cs="Times New Roman"/>
        </w:rPr>
      </w:pPr>
      <w:r w:rsidRPr="0023423A">
        <w:rPr>
          <w:rFonts w:ascii="Times New Roman" w:hint="eastAsia"/>
        </w:rPr>
        <w:t>三、委員質詢未及答復部分，請中央銀行於</w:t>
      </w:r>
      <w:r w:rsidRPr="0023423A">
        <w:rPr>
          <w:rFonts w:ascii="Times New Roman" w:cs="Times New Roman"/>
        </w:rPr>
        <w:t>1</w:t>
      </w:r>
      <w:proofErr w:type="gramStart"/>
      <w:r w:rsidRPr="0023423A">
        <w:rPr>
          <w:rFonts w:ascii="Times New Roman" w:hint="eastAsia"/>
        </w:rPr>
        <w:t>週</w:t>
      </w:r>
      <w:proofErr w:type="gramEnd"/>
      <w:r w:rsidRPr="0023423A">
        <w:rPr>
          <w:rFonts w:ascii="Times New Roman" w:hint="eastAsia"/>
        </w:rPr>
        <w:t>內以書面答復。</w:t>
      </w:r>
    </w:p>
    <w:p w:rsidR="00CB31A4" w:rsidRPr="00584884" w:rsidRDefault="00CB31A4" w:rsidP="00BD76F5">
      <w:pPr>
        <w:ind w:leftChars="200" w:left="1280" w:hangingChars="200" w:hanging="640"/>
        <w:jc w:val="both"/>
        <w:rPr>
          <w:rFonts w:ascii="Times New Roman" w:cs="Times New Roman"/>
        </w:rPr>
      </w:pPr>
      <w:r w:rsidRPr="00584884">
        <w:rPr>
          <w:rFonts w:ascii="Times New Roman" w:hint="eastAsia"/>
        </w:rPr>
        <w:t>四、委員質詢中要求提供之相關資料，亦請於</w:t>
      </w:r>
      <w:r w:rsidRPr="00584884">
        <w:rPr>
          <w:rFonts w:ascii="Times New Roman" w:cs="Times New Roman"/>
        </w:rPr>
        <w:t>1</w:t>
      </w:r>
      <w:proofErr w:type="gramStart"/>
      <w:r w:rsidRPr="00584884">
        <w:rPr>
          <w:rFonts w:ascii="Times New Roman" w:hint="eastAsia"/>
        </w:rPr>
        <w:t>週</w:t>
      </w:r>
      <w:proofErr w:type="gramEnd"/>
      <w:r w:rsidRPr="00584884">
        <w:rPr>
          <w:rFonts w:ascii="Times New Roman" w:hint="eastAsia"/>
        </w:rPr>
        <w:t>內送交本委員會，並分送相關委員。</w:t>
      </w:r>
    </w:p>
    <w:p w:rsidR="00CB31A4" w:rsidRPr="00BD76F5" w:rsidRDefault="00CB31A4" w:rsidP="00BD76F5">
      <w:pPr>
        <w:ind w:left="961" w:hangingChars="300" w:hanging="961"/>
        <w:jc w:val="both"/>
        <w:rPr>
          <w:rFonts w:ascii="Times New Roman" w:cs="Times New Roman"/>
          <w:b/>
          <w:bCs/>
        </w:rPr>
      </w:pPr>
      <w:r w:rsidRPr="00BD76F5">
        <w:rPr>
          <w:rFonts w:ascii="Times New Roman" w:cs="Times New Roman"/>
          <w:b/>
          <w:bCs/>
        </w:rPr>
        <w:t>101</w:t>
      </w:r>
      <w:r w:rsidRPr="00BD76F5">
        <w:rPr>
          <w:rFonts w:ascii="Times New Roman" w:hint="eastAsia"/>
          <w:b/>
          <w:bCs/>
        </w:rPr>
        <w:t>年</w:t>
      </w:r>
      <w:r w:rsidRPr="00BD76F5">
        <w:rPr>
          <w:rFonts w:ascii="Times New Roman" w:cs="Times New Roman"/>
          <w:b/>
          <w:bCs/>
        </w:rPr>
        <w:t>9</w:t>
      </w:r>
      <w:r w:rsidRPr="00BD76F5">
        <w:rPr>
          <w:rFonts w:ascii="Times New Roman" w:hint="eastAsia"/>
          <w:b/>
          <w:bCs/>
        </w:rPr>
        <w:t>月</w:t>
      </w:r>
      <w:r w:rsidRPr="00BD76F5">
        <w:rPr>
          <w:rFonts w:ascii="Times New Roman" w:cs="Times New Roman"/>
          <w:b/>
          <w:bCs/>
        </w:rPr>
        <w:t>27</w:t>
      </w:r>
      <w:r w:rsidRPr="00BD76F5">
        <w:rPr>
          <w:rFonts w:ascii="Times New Roman" w:hint="eastAsia"/>
          <w:b/>
          <w:bCs/>
        </w:rPr>
        <w:t>日（星期四）</w:t>
      </w:r>
    </w:p>
    <w:p w:rsidR="00CB31A4" w:rsidRPr="0034562B" w:rsidRDefault="00CB31A4" w:rsidP="00DF594D">
      <w:pPr>
        <w:jc w:val="both"/>
        <w:rPr>
          <w:rFonts w:hAnsi="標楷體" w:cs="Times New Roman"/>
          <w:bCs/>
        </w:rPr>
      </w:pPr>
      <w:r w:rsidRPr="0034562B">
        <w:rPr>
          <w:rFonts w:hAnsi="標楷體" w:hint="eastAsia"/>
          <w:bCs/>
        </w:rPr>
        <w:t>邀請金融監督管理委員會主任委員率所屬機關首長暨國營事業董事長、總經理、監管相關機構有關之財團法人、臺灣證券交易所股份有限公司、臺灣期貨交易所股份有限公司、臺灣集中保管結算所股份有限公司負責人等列席業務報告，並備質詢。</w:t>
      </w:r>
    </w:p>
    <w:p w:rsidR="00CB31A4" w:rsidRPr="005513D6" w:rsidRDefault="00CB31A4" w:rsidP="00BD76F5">
      <w:pPr>
        <w:ind w:left="336" w:hangingChars="105" w:hanging="336"/>
        <w:jc w:val="both"/>
        <w:rPr>
          <w:rFonts w:ascii="Times New Roman" w:cs="Times New Roman"/>
        </w:rPr>
      </w:pPr>
      <w:proofErr w:type="gramStart"/>
      <w:r w:rsidRPr="005513D6">
        <w:rPr>
          <w:rFonts w:ascii="Times New Roman" w:hint="eastAsia"/>
        </w:rPr>
        <w:t>（</w:t>
      </w:r>
      <w:proofErr w:type="gramEnd"/>
      <w:r w:rsidRPr="005513D6">
        <w:rPr>
          <w:rFonts w:ascii="Times New Roman" w:hint="eastAsia"/>
        </w:rPr>
        <w:t>委員</w:t>
      </w:r>
      <w:r w:rsidRPr="00AA43D0">
        <w:rPr>
          <w:rFonts w:ascii="Times New Roman" w:hint="eastAsia"/>
        </w:rPr>
        <w:t>吳秉</w:t>
      </w:r>
      <w:proofErr w:type="gramStart"/>
      <w:r w:rsidRPr="00AA43D0">
        <w:rPr>
          <w:rFonts w:ascii="Times New Roman" w:hint="eastAsia"/>
        </w:rPr>
        <w:t>叡</w:t>
      </w:r>
      <w:proofErr w:type="gramEnd"/>
      <w:r w:rsidRPr="00AA43D0">
        <w:rPr>
          <w:rFonts w:ascii="Times New Roman" w:hint="eastAsia"/>
        </w:rPr>
        <w:t>、林德福、孫大千、賴士葆、薛凌、盧秀燕、李桐豪、許添財、蔡正元、曾巨威</w:t>
      </w:r>
      <w:r w:rsidRPr="000720C8">
        <w:rPr>
          <w:rFonts w:ascii="Times New Roman" w:hint="eastAsia"/>
        </w:rPr>
        <w:t>、費鴻泰</w:t>
      </w:r>
      <w:r w:rsidRPr="00BD76F5">
        <w:rPr>
          <w:rFonts w:ascii="Times New Roman" w:hint="eastAsia"/>
        </w:rPr>
        <w:t>、王廷升</w:t>
      </w:r>
      <w:r w:rsidRPr="000720C8">
        <w:rPr>
          <w:rFonts w:ascii="Times New Roman" w:hint="eastAsia"/>
        </w:rPr>
        <w:t>、羅明才</w:t>
      </w:r>
      <w:r w:rsidRPr="0023423A">
        <w:rPr>
          <w:rFonts w:ascii="Times New Roman" w:hint="eastAsia"/>
        </w:rPr>
        <w:t>等</w:t>
      </w:r>
      <w:r w:rsidRPr="0023423A">
        <w:rPr>
          <w:rFonts w:ascii="Times New Roman" w:cs="Times New Roman"/>
        </w:rPr>
        <w:t>1</w:t>
      </w:r>
      <w:r w:rsidRPr="000720C8">
        <w:rPr>
          <w:rFonts w:ascii="Times New Roman" w:cs="Times New Roman"/>
        </w:rPr>
        <w:t>3</w:t>
      </w:r>
      <w:r w:rsidRPr="0023423A">
        <w:rPr>
          <w:rFonts w:ascii="Times New Roman" w:hint="eastAsia"/>
        </w:rPr>
        <w:t>人</w:t>
      </w:r>
      <w:r w:rsidRPr="005513D6">
        <w:rPr>
          <w:rFonts w:ascii="Times New Roman" w:hint="eastAsia"/>
        </w:rPr>
        <w:t>提出質詢，均</w:t>
      </w:r>
      <w:r w:rsidRPr="00BD76F5">
        <w:rPr>
          <w:rFonts w:ascii="Times New Roman" w:hint="eastAsia"/>
        </w:rPr>
        <w:t>經</w:t>
      </w:r>
      <w:r w:rsidRPr="00BD76F5">
        <w:rPr>
          <w:rFonts w:hAnsi="標楷體" w:hint="eastAsia"/>
        </w:rPr>
        <w:t>金融監督管理委員會陳主任委員</w:t>
      </w:r>
      <w:r w:rsidRPr="005513D6">
        <w:rPr>
          <w:rFonts w:ascii="Times New Roman" w:hint="eastAsia"/>
        </w:rPr>
        <w:t>及</w:t>
      </w:r>
      <w:r w:rsidRPr="00BD76F5">
        <w:rPr>
          <w:rFonts w:ascii="Times New Roman" w:hint="eastAsia"/>
        </w:rPr>
        <w:t>相關機</w:t>
      </w:r>
      <w:r w:rsidR="00672868">
        <w:rPr>
          <w:rFonts w:ascii="Times New Roman" w:hint="eastAsia"/>
        </w:rPr>
        <w:t>關</w:t>
      </w:r>
      <w:r w:rsidRPr="00BD76F5">
        <w:rPr>
          <w:rFonts w:ascii="Times New Roman" w:hint="eastAsia"/>
        </w:rPr>
        <w:t>人員</w:t>
      </w:r>
      <w:r w:rsidRPr="005513D6">
        <w:rPr>
          <w:rFonts w:ascii="Times New Roman" w:hint="eastAsia"/>
        </w:rPr>
        <w:t>予以答復。）</w:t>
      </w:r>
    </w:p>
    <w:p w:rsidR="00CB31A4" w:rsidRPr="005513D6" w:rsidRDefault="00CB31A4" w:rsidP="00BD76F5">
      <w:pPr>
        <w:ind w:left="961" w:hangingChars="300" w:hanging="961"/>
        <w:jc w:val="both"/>
        <w:rPr>
          <w:rFonts w:ascii="Times New Roman" w:cs="Times New Roman"/>
          <w:b/>
          <w:bCs/>
        </w:rPr>
      </w:pPr>
      <w:r w:rsidRPr="005513D6">
        <w:rPr>
          <w:rFonts w:ascii="Times New Roman" w:hint="eastAsia"/>
          <w:b/>
          <w:bCs/>
        </w:rPr>
        <w:t>決定：</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一、報告及</w:t>
      </w:r>
      <w:proofErr w:type="gramStart"/>
      <w:r w:rsidRPr="005513D6">
        <w:rPr>
          <w:rFonts w:ascii="Times New Roman" w:hint="eastAsia"/>
        </w:rPr>
        <w:t>詢</w:t>
      </w:r>
      <w:proofErr w:type="gramEnd"/>
      <w:r w:rsidRPr="005513D6">
        <w:rPr>
          <w:rFonts w:ascii="Times New Roman" w:hint="eastAsia"/>
        </w:rPr>
        <w:t>答完畢。</w:t>
      </w:r>
    </w:p>
    <w:p w:rsidR="00CB31A4" w:rsidRPr="00BD76F5" w:rsidRDefault="00CB31A4" w:rsidP="00BD76F5">
      <w:pPr>
        <w:ind w:leftChars="200" w:left="1280" w:hangingChars="200" w:hanging="640"/>
        <w:jc w:val="both"/>
        <w:rPr>
          <w:rFonts w:ascii="Times New Roman" w:cs="Times New Roman"/>
        </w:rPr>
      </w:pPr>
      <w:r w:rsidRPr="00BD76F5">
        <w:rPr>
          <w:rFonts w:ascii="Times New Roman" w:hint="eastAsia"/>
        </w:rPr>
        <w:t>二、委員李應元、翁重鈞所提書面質詢，列入紀錄，刊登公報，並請</w:t>
      </w:r>
      <w:r w:rsidRPr="00BD76F5">
        <w:rPr>
          <w:rFonts w:hAnsi="標楷體" w:hint="eastAsia"/>
        </w:rPr>
        <w:t>金融監督管理委員會</w:t>
      </w:r>
      <w:r w:rsidRPr="00BD76F5">
        <w:rPr>
          <w:rFonts w:ascii="Times New Roman" w:hint="eastAsia"/>
        </w:rPr>
        <w:t>以書面答復。</w:t>
      </w:r>
    </w:p>
    <w:p w:rsidR="00CB31A4" w:rsidRPr="00BD76F5" w:rsidRDefault="00CB31A4" w:rsidP="00BD76F5">
      <w:pPr>
        <w:ind w:leftChars="200" w:left="1280" w:hangingChars="200" w:hanging="640"/>
        <w:jc w:val="both"/>
        <w:rPr>
          <w:rFonts w:ascii="Times New Roman" w:cs="Times New Roman"/>
        </w:rPr>
      </w:pPr>
      <w:r w:rsidRPr="00BD76F5">
        <w:rPr>
          <w:rFonts w:ascii="Times New Roman" w:hint="eastAsia"/>
        </w:rPr>
        <w:t>三、委員質詢未及答復部分，請</w:t>
      </w:r>
      <w:r w:rsidRPr="00BD76F5">
        <w:rPr>
          <w:rFonts w:hAnsi="標楷體" w:hint="eastAsia"/>
        </w:rPr>
        <w:t>金融監督管理委員會</w:t>
      </w:r>
      <w:r w:rsidRPr="00BD76F5">
        <w:rPr>
          <w:rFonts w:ascii="Times New Roman" w:hint="eastAsia"/>
        </w:rPr>
        <w:t>於</w:t>
      </w:r>
      <w:r w:rsidRPr="00BD76F5">
        <w:rPr>
          <w:rFonts w:ascii="Times New Roman" w:cs="Times New Roman"/>
        </w:rPr>
        <w:t>1</w:t>
      </w:r>
      <w:proofErr w:type="gramStart"/>
      <w:r w:rsidRPr="00BD76F5">
        <w:rPr>
          <w:rFonts w:ascii="Times New Roman" w:hint="eastAsia"/>
        </w:rPr>
        <w:t>週</w:t>
      </w:r>
      <w:proofErr w:type="gramEnd"/>
      <w:r w:rsidRPr="00BD76F5">
        <w:rPr>
          <w:rFonts w:ascii="Times New Roman" w:hint="eastAsia"/>
        </w:rPr>
        <w:t>內以書面答復。</w:t>
      </w:r>
    </w:p>
    <w:p w:rsidR="00CB31A4" w:rsidRPr="005513D6" w:rsidRDefault="00CB31A4" w:rsidP="00BD76F5">
      <w:pPr>
        <w:ind w:leftChars="200" w:left="1280" w:hangingChars="200" w:hanging="640"/>
        <w:jc w:val="both"/>
        <w:rPr>
          <w:rFonts w:ascii="Times New Roman" w:cs="Times New Roman"/>
        </w:rPr>
      </w:pPr>
      <w:r w:rsidRPr="005513D6">
        <w:rPr>
          <w:rFonts w:ascii="Times New Roman" w:hint="eastAsia"/>
        </w:rPr>
        <w:t>四、委員質詢中要求提供之相關資料，亦請於</w:t>
      </w:r>
      <w:r w:rsidRPr="005513D6">
        <w:rPr>
          <w:rFonts w:ascii="Times New Roman" w:cs="Times New Roman"/>
        </w:rPr>
        <w:t>1</w:t>
      </w:r>
      <w:proofErr w:type="gramStart"/>
      <w:r w:rsidRPr="005513D6">
        <w:rPr>
          <w:rFonts w:ascii="Times New Roman" w:hint="eastAsia"/>
        </w:rPr>
        <w:t>週</w:t>
      </w:r>
      <w:proofErr w:type="gramEnd"/>
      <w:r w:rsidRPr="005513D6">
        <w:rPr>
          <w:rFonts w:ascii="Times New Roman" w:hint="eastAsia"/>
        </w:rPr>
        <w:t>內送交本委員會，並分送相關委員。</w:t>
      </w:r>
    </w:p>
    <w:p w:rsidR="00CB31A4" w:rsidRPr="001A4E6A" w:rsidRDefault="00CB31A4" w:rsidP="00BD76F5">
      <w:pPr>
        <w:ind w:left="961" w:hangingChars="300" w:hanging="961"/>
        <w:jc w:val="both"/>
        <w:rPr>
          <w:rFonts w:ascii="Times New Roman" w:cs="Times New Roman"/>
          <w:b/>
          <w:bCs/>
        </w:rPr>
      </w:pPr>
      <w:r w:rsidRPr="001A4E6A">
        <w:rPr>
          <w:rFonts w:ascii="Times New Roman" w:hint="eastAsia"/>
          <w:b/>
          <w:bCs/>
        </w:rPr>
        <w:t>通過臨時提案</w:t>
      </w:r>
      <w:r w:rsidRPr="001A4E6A">
        <w:rPr>
          <w:rFonts w:ascii="Times New Roman" w:cs="Times New Roman"/>
          <w:b/>
          <w:bCs/>
        </w:rPr>
        <w:t>1</w:t>
      </w:r>
      <w:r w:rsidRPr="001A4E6A">
        <w:rPr>
          <w:rFonts w:ascii="Times New Roman" w:hint="eastAsia"/>
          <w:b/>
          <w:bCs/>
        </w:rPr>
        <w:t>案：</w:t>
      </w:r>
    </w:p>
    <w:p w:rsidR="00CB31A4" w:rsidRPr="00BD76F5" w:rsidRDefault="00CB31A4" w:rsidP="004F5AB2">
      <w:pPr>
        <w:numPr>
          <w:ilvl w:val="0"/>
          <w:numId w:val="3"/>
        </w:numPr>
        <w:tabs>
          <w:tab w:val="clear" w:pos="1360"/>
        </w:tabs>
        <w:ind w:left="1288" w:hanging="648"/>
        <w:jc w:val="both"/>
        <w:rPr>
          <w:rFonts w:ascii="Times New Roman" w:cs="Times New Roman"/>
        </w:rPr>
      </w:pPr>
      <w:r w:rsidRPr="00BD76F5">
        <w:rPr>
          <w:rFonts w:ascii="Times New Roman" w:hint="eastAsia"/>
        </w:rPr>
        <w:t>針對</w:t>
      </w:r>
      <w:r w:rsidRPr="00BD76F5">
        <w:rPr>
          <w:rFonts w:hAnsi="標楷體" w:hint="eastAsia"/>
        </w:rPr>
        <w:t>財團法人</w:t>
      </w:r>
      <w:r w:rsidRPr="00BD76F5">
        <w:rPr>
          <w:rFonts w:ascii="Times New Roman" w:hint="eastAsia"/>
        </w:rPr>
        <w:t>金融</w:t>
      </w:r>
      <w:proofErr w:type="gramStart"/>
      <w:r w:rsidRPr="00BD76F5">
        <w:rPr>
          <w:rFonts w:ascii="Times New Roman" w:hint="eastAsia"/>
        </w:rPr>
        <w:t>研</w:t>
      </w:r>
      <w:proofErr w:type="gramEnd"/>
      <w:r w:rsidRPr="00BD76F5">
        <w:rPr>
          <w:rFonts w:ascii="Times New Roman" w:hint="eastAsia"/>
        </w:rPr>
        <w:t>訓院</w:t>
      </w:r>
      <w:proofErr w:type="gramStart"/>
      <w:r w:rsidRPr="00BD76F5">
        <w:rPr>
          <w:rFonts w:ascii="Times New Roman" w:cs="Times New Roman"/>
        </w:rPr>
        <w:t>100</w:t>
      </w:r>
      <w:proofErr w:type="gramEnd"/>
      <w:r w:rsidRPr="00BD76F5">
        <w:rPr>
          <w:rFonts w:ascii="Times New Roman" w:hint="eastAsia"/>
        </w:rPr>
        <w:t>年度</w:t>
      </w:r>
      <w:proofErr w:type="gramStart"/>
      <w:r w:rsidRPr="00BD76F5">
        <w:rPr>
          <w:rFonts w:ascii="Times New Roman" w:hint="eastAsia"/>
        </w:rPr>
        <w:t>迄</w:t>
      </w:r>
      <w:proofErr w:type="gramEnd"/>
      <w:r w:rsidRPr="00BD76F5">
        <w:rPr>
          <w:rFonts w:ascii="Times New Roman" w:cs="Times New Roman"/>
        </w:rPr>
        <w:t>10</w:t>
      </w:r>
      <w:r w:rsidR="00F9183C">
        <w:rPr>
          <w:rFonts w:ascii="Times New Roman" w:cs="Times New Roman" w:hint="eastAsia"/>
        </w:rPr>
        <w:t>1</w:t>
      </w:r>
      <w:r w:rsidRPr="00BD76F5">
        <w:rPr>
          <w:rFonts w:ascii="Times New Roman" w:hint="eastAsia"/>
        </w:rPr>
        <w:t>年</w:t>
      </w:r>
      <w:r w:rsidRPr="00BD76F5">
        <w:rPr>
          <w:rFonts w:ascii="Times New Roman" w:cs="Times New Roman"/>
        </w:rPr>
        <w:t>6</w:t>
      </w:r>
      <w:r w:rsidRPr="00BD76F5">
        <w:rPr>
          <w:rFonts w:ascii="Times New Roman" w:hint="eastAsia"/>
        </w:rPr>
        <w:t>月底止，辦理金融證照研習與測驗考試，其報考費退費時的扣除費比</w:t>
      </w:r>
      <w:r w:rsidRPr="00BD76F5">
        <w:rPr>
          <w:rFonts w:ascii="Times New Roman" w:hint="eastAsia"/>
        </w:rPr>
        <w:lastRenderedPageBreak/>
        <w:t>例甚高，</w:t>
      </w:r>
      <w:proofErr w:type="gramStart"/>
      <w:r w:rsidRPr="00BD76F5">
        <w:rPr>
          <w:rFonts w:ascii="Times New Roman" w:cs="Times New Roman"/>
        </w:rPr>
        <w:t>100</w:t>
      </w:r>
      <w:proofErr w:type="gramEnd"/>
      <w:r w:rsidRPr="00BD76F5">
        <w:rPr>
          <w:rFonts w:ascii="Times New Roman" w:hint="eastAsia"/>
        </w:rPr>
        <w:t>年度包括筆試</w:t>
      </w:r>
      <w:r w:rsidR="00F9183C">
        <w:rPr>
          <w:rFonts w:ascii="Times New Roman" w:hint="eastAsia"/>
        </w:rPr>
        <w:t>及</w:t>
      </w:r>
      <w:r w:rsidRPr="00BD76F5">
        <w:rPr>
          <w:rFonts w:ascii="Times New Roman" w:hint="eastAsia"/>
        </w:rPr>
        <w:t>電腦應試測驗的</w:t>
      </w:r>
      <w:r w:rsidRPr="00BD76F5">
        <w:rPr>
          <w:rFonts w:ascii="Times New Roman" w:cs="Times New Roman"/>
        </w:rPr>
        <w:t>34</w:t>
      </w:r>
      <w:r w:rsidRPr="00BD76F5">
        <w:rPr>
          <w:rFonts w:ascii="Times New Roman" w:hint="eastAsia"/>
        </w:rPr>
        <w:t>項研習與測驗，累計的退費之扣除費達</w:t>
      </w:r>
      <w:r w:rsidRPr="00BD76F5">
        <w:rPr>
          <w:rFonts w:ascii="Times New Roman" w:cs="Times New Roman"/>
        </w:rPr>
        <w:t>159</w:t>
      </w:r>
      <w:r w:rsidRPr="00BD76F5">
        <w:rPr>
          <w:rFonts w:ascii="Times New Roman" w:hint="eastAsia"/>
        </w:rPr>
        <w:t>萬</w:t>
      </w:r>
      <w:r w:rsidRPr="00BD76F5">
        <w:rPr>
          <w:rFonts w:ascii="Times New Roman" w:cs="Times New Roman"/>
        </w:rPr>
        <w:t>1,676</w:t>
      </w:r>
      <w:r w:rsidRPr="00BD76F5">
        <w:rPr>
          <w:rFonts w:ascii="Times New Roman" w:hint="eastAsia"/>
        </w:rPr>
        <w:t>元，</w:t>
      </w:r>
      <w:r w:rsidRPr="00BD76F5">
        <w:rPr>
          <w:rFonts w:ascii="Times New Roman" w:cs="Times New Roman"/>
        </w:rPr>
        <w:t>101</w:t>
      </w:r>
      <w:r w:rsidRPr="00BD76F5">
        <w:rPr>
          <w:rFonts w:ascii="Times New Roman" w:hint="eastAsia"/>
        </w:rPr>
        <w:t>年</w:t>
      </w:r>
      <w:r w:rsidRPr="00BD76F5">
        <w:rPr>
          <w:rFonts w:ascii="Times New Roman" w:cs="Times New Roman"/>
        </w:rPr>
        <w:t>1</w:t>
      </w:r>
      <w:r w:rsidRPr="00BD76F5">
        <w:rPr>
          <w:rFonts w:ascii="Times New Roman" w:hint="eastAsia"/>
        </w:rPr>
        <w:t>至</w:t>
      </w:r>
      <w:r w:rsidRPr="00BD76F5">
        <w:rPr>
          <w:rFonts w:ascii="Times New Roman" w:cs="Times New Roman"/>
        </w:rPr>
        <w:t>6</w:t>
      </w:r>
      <w:r w:rsidRPr="00BD76F5">
        <w:rPr>
          <w:rFonts w:ascii="Times New Roman" w:hint="eastAsia"/>
        </w:rPr>
        <w:t>月的</w:t>
      </w:r>
      <w:r w:rsidRPr="00BD76F5">
        <w:rPr>
          <w:rFonts w:ascii="Times New Roman" w:cs="Times New Roman"/>
        </w:rPr>
        <w:t>22</w:t>
      </w:r>
      <w:r w:rsidRPr="00BD76F5">
        <w:rPr>
          <w:rFonts w:ascii="Times New Roman" w:hint="eastAsia"/>
        </w:rPr>
        <w:t>項研習與測驗，退費的扣除費累計達</w:t>
      </w:r>
      <w:r w:rsidRPr="00BD76F5">
        <w:rPr>
          <w:rFonts w:ascii="Times New Roman" w:cs="Times New Roman"/>
        </w:rPr>
        <w:t>68</w:t>
      </w:r>
      <w:r w:rsidR="00672868">
        <w:rPr>
          <w:rFonts w:ascii="Times New Roman" w:cs="Times New Roman" w:hint="eastAsia"/>
        </w:rPr>
        <w:t>萬</w:t>
      </w:r>
      <w:r w:rsidRPr="00BD76F5">
        <w:rPr>
          <w:rFonts w:ascii="Times New Roman" w:cs="Times New Roman"/>
        </w:rPr>
        <w:t>4,800</w:t>
      </w:r>
      <w:r w:rsidRPr="00BD76F5">
        <w:rPr>
          <w:rFonts w:ascii="Times New Roman" w:hint="eastAsia"/>
        </w:rPr>
        <w:t>元。由於</w:t>
      </w:r>
      <w:r w:rsidR="00F9183C" w:rsidRPr="00BD76F5">
        <w:rPr>
          <w:rFonts w:hAnsi="標楷體" w:hint="eastAsia"/>
        </w:rPr>
        <w:t>財團法人</w:t>
      </w:r>
      <w:r w:rsidRPr="00BD76F5">
        <w:rPr>
          <w:rFonts w:ascii="Times New Roman" w:hint="eastAsia"/>
        </w:rPr>
        <w:t>金融</w:t>
      </w:r>
      <w:proofErr w:type="gramStart"/>
      <w:r w:rsidRPr="00BD76F5">
        <w:rPr>
          <w:rFonts w:ascii="Times New Roman" w:hint="eastAsia"/>
        </w:rPr>
        <w:t>研</w:t>
      </w:r>
      <w:proofErr w:type="gramEnd"/>
      <w:r w:rsidRPr="00BD76F5">
        <w:rPr>
          <w:rFonts w:ascii="Times New Roman" w:hint="eastAsia"/>
        </w:rPr>
        <w:t>訓院所辦理之研習與測驗係源自於主管機關推動金融證照之相關法規，使得現行的專業金融研習與</w:t>
      </w:r>
      <w:proofErr w:type="gramStart"/>
      <w:r w:rsidRPr="00BD76F5">
        <w:rPr>
          <w:rFonts w:ascii="Times New Roman" w:hint="eastAsia"/>
        </w:rPr>
        <w:t>測驗均由該</w:t>
      </w:r>
      <w:proofErr w:type="gramEnd"/>
      <w:r w:rsidRPr="00BD76F5">
        <w:rPr>
          <w:rFonts w:ascii="Times New Roman" w:hint="eastAsia"/>
        </w:rPr>
        <w:t>院辦理，惟</w:t>
      </w:r>
      <w:r w:rsidR="00BD76F5" w:rsidRPr="00BD76F5">
        <w:rPr>
          <w:rFonts w:ascii="Times New Roman" w:hint="eastAsia"/>
        </w:rPr>
        <w:t>該院自</w:t>
      </w:r>
      <w:r w:rsidR="00F9183C">
        <w:rPr>
          <w:rFonts w:ascii="Times New Roman" w:hint="eastAsia"/>
        </w:rPr>
        <w:t>訂</w:t>
      </w:r>
      <w:r w:rsidR="00BD76F5" w:rsidRPr="00BD76F5">
        <w:rPr>
          <w:rFonts w:ascii="Times New Roman" w:hint="eastAsia"/>
        </w:rPr>
        <w:t>的金融測驗考試退費規範</w:t>
      </w:r>
      <w:r w:rsidR="00963F0B">
        <w:rPr>
          <w:rFonts w:ascii="Times New Roman" w:hint="eastAsia"/>
        </w:rPr>
        <w:t>，</w:t>
      </w:r>
      <w:r w:rsidR="00BD76F5" w:rsidRPr="00BD76F5">
        <w:rPr>
          <w:rFonts w:ascii="Times New Roman" w:hint="eastAsia"/>
        </w:rPr>
        <w:t>一般情況的退費乃是於報名截止日後</w:t>
      </w:r>
      <w:r w:rsidR="00DA476D" w:rsidRPr="00DA476D">
        <w:rPr>
          <w:rFonts w:ascii="Times New Roman" w:hint="eastAsia"/>
        </w:rPr>
        <w:t>1</w:t>
      </w:r>
      <w:r w:rsidR="00BD76F5" w:rsidRPr="00DA476D">
        <w:rPr>
          <w:rFonts w:ascii="Times New Roman" w:hint="eastAsia"/>
        </w:rPr>
        <w:t>個</w:t>
      </w:r>
      <w:r w:rsidR="00BD76F5" w:rsidRPr="00BD76F5">
        <w:rPr>
          <w:rFonts w:ascii="Times New Roman" w:hint="eastAsia"/>
        </w:rPr>
        <w:t>星期（含）前申請退費者</w:t>
      </w:r>
      <w:r w:rsidR="00963F0B">
        <w:rPr>
          <w:rFonts w:ascii="Times New Roman" w:hint="eastAsia"/>
        </w:rPr>
        <w:t>，</w:t>
      </w:r>
      <w:r w:rsidR="00BD76F5" w:rsidRPr="00BD76F5">
        <w:rPr>
          <w:rFonts w:ascii="Times New Roman" w:hint="eastAsia"/>
        </w:rPr>
        <w:t>先扣除報名費</w:t>
      </w:r>
      <w:r w:rsidR="00BD76F5" w:rsidRPr="00BD76F5">
        <w:rPr>
          <w:rFonts w:ascii="Times New Roman" w:hint="eastAsia"/>
        </w:rPr>
        <w:t>250</w:t>
      </w:r>
      <w:r w:rsidR="00BD76F5" w:rsidRPr="00BD76F5">
        <w:rPr>
          <w:rFonts w:ascii="Times New Roman" w:hint="eastAsia"/>
        </w:rPr>
        <w:t>元</w:t>
      </w:r>
      <w:r w:rsidR="00963F0B">
        <w:rPr>
          <w:rFonts w:ascii="Times New Roman" w:hint="eastAsia"/>
        </w:rPr>
        <w:t>，</w:t>
      </w:r>
      <w:r w:rsidR="00BD76F5" w:rsidRPr="00BD76F5">
        <w:rPr>
          <w:rFonts w:ascii="Times New Roman" w:hint="eastAsia"/>
        </w:rPr>
        <w:t>再退還其餘報名</w:t>
      </w:r>
      <w:r w:rsidR="00BD76F5" w:rsidRPr="00553431">
        <w:rPr>
          <w:rFonts w:ascii="Times New Roman" w:hint="eastAsia"/>
        </w:rPr>
        <w:t>費</w:t>
      </w:r>
      <w:r w:rsidR="00963F0B" w:rsidRPr="00553431">
        <w:rPr>
          <w:rFonts w:ascii="Times New Roman" w:hint="eastAsia"/>
        </w:rPr>
        <w:t>。</w:t>
      </w:r>
      <w:r w:rsidR="00BD76F5" w:rsidRPr="00553431">
        <w:rPr>
          <w:rFonts w:ascii="Times New Roman" w:hint="eastAsia"/>
        </w:rPr>
        <w:t>然而</w:t>
      </w:r>
      <w:r w:rsidR="00963F0B" w:rsidRPr="00553431">
        <w:rPr>
          <w:rFonts w:ascii="Times New Roman" w:hint="eastAsia"/>
        </w:rPr>
        <w:t>，</w:t>
      </w:r>
      <w:r w:rsidR="00BD76F5" w:rsidRPr="00553431">
        <w:rPr>
          <w:rFonts w:ascii="Times New Roman" w:hint="eastAsia"/>
        </w:rPr>
        <w:t>每次金融證照研習與測驗之報考費用高</w:t>
      </w:r>
      <w:r w:rsidR="00963F0B" w:rsidRPr="00553431">
        <w:rPr>
          <w:rFonts w:ascii="Times New Roman" w:hint="eastAsia"/>
        </w:rPr>
        <w:t>，</w:t>
      </w:r>
      <w:r w:rsidR="00BD76F5" w:rsidRPr="00553431">
        <w:rPr>
          <w:rFonts w:ascii="Times New Roman" w:hint="eastAsia"/>
        </w:rPr>
        <w:t>介於</w:t>
      </w:r>
      <w:r w:rsidR="00BD76F5" w:rsidRPr="00553431">
        <w:rPr>
          <w:rFonts w:ascii="Times New Roman" w:cs="Times New Roman" w:hint="eastAsia"/>
        </w:rPr>
        <w:t>530</w:t>
      </w:r>
      <w:r w:rsidR="00BD76F5" w:rsidRPr="00553431">
        <w:rPr>
          <w:rFonts w:ascii="Times New Roman" w:cs="Times New Roman" w:hint="eastAsia"/>
        </w:rPr>
        <w:t>元至</w:t>
      </w:r>
      <w:r w:rsidR="00BD76F5" w:rsidRPr="00553431">
        <w:rPr>
          <w:rFonts w:ascii="Times New Roman" w:cs="Times New Roman" w:hint="eastAsia"/>
        </w:rPr>
        <w:t>3,500</w:t>
      </w:r>
      <w:r w:rsidR="00BD76F5" w:rsidRPr="00553431">
        <w:rPr>
          <w:rFonts w:ascii="Times New Roman" w:cs="Times New Roman" w:hint="eastAsia"/>
        </w:rPr>
        <w:t>元</w:t>
      </w:r>
      <w:r w:rsidR="00963F0B" w:rsidRPr="00553431">
        <w:rPr>
          <w:rFonts w:ascii="Times New Roman" w:hint="eastAsia"/>
        </w:rPr>
        <w:t>，</w:t>
      </w:r>
      <w:r w:rsidR="00BD76F5" w:rsidRPr="00553431">
        <w:rPr>
          <w:rFonts w:ascii="Times New Roman" w:cs="Times New Roman" w:hint="eastAsia"/>
        </w:rPr>
        <w:t>該院在報名截止日後</w:t>
      </w:r>
      <w:r w:rsidR="00BD76F5" w:rsidRPr="00553431">
        <w:rPr>
          <w:rFonts w:ascii="Times New Roman" w:cs="Times New Roman" w:hint="eastAsia"/>
        </w:rPr>
        <w:t>7</w:t>
      </w:r>
      <w:r w:rsidR="00BD76F5" w:rsidRPr="00553431">
        <w:rPr>
          <w:rFonts w:ascii="Times New Roman" w:cs="Times New Roman" w:hint="eastAsia"/>
        </w:rPr>
        <w:t>天</w:t>
      </w:r>
      <w:r w:rsidR="00BD76F5" w:rsidRPr="00553431">
        <w:rPr>
          <w:rFonts w:ascii="Times New Roman" w:hint="eastAsia"/>
        </w:rPr>
        <w:t>（含）前申請退費者</w:t>
      </w:r>
      <w:r w:rsidR="00963F0B" w:rsidRPr="00553431">
        <w:rPr>
          <w:rFonts w:ascii="Times New Roman" w:hint="eastAsia"/>
        </w:rPr>
        <w:t>，</w:t>
      </w:r>
      <w:r w:rsidR="00BD76F5" w:rsidRPr="00553431">
        <w:rPr>
          <w:rFonts w:ascii="Times New Roman" w:hint="eastAsia"/>
        </w:rPr>
        <w:t>就要先扣除</w:t>
      </w:r>
      <w:r w:rsidR="00BD76F5" w:rsidRPr="00553431">
        <w:rPr>
          <w:rFonts w:ascii="Times New Roman" w:hint="eastAsia"/>
        </w:rPr>
        <w:t>250</w:t>
      </w:r>
      <w:r w:rsidR="00BD76F5" w:rsidRPr="00553431">
        <w:rPr>
          <w:rFonts w:ascii="Times New Roman" w:hint="eastAsia"/>
        </w:rPr>
        <w:t>元</w:t>
      </w:r>
      <w:r w:rsidR="00963F0B" w:rsidRPr="00553431">
        <w:rPr>
          <w:rFonts w:ascii="Times New Roman" w:hint="eastAsia"/>
        </w:rPr>
        <w:t>，</w:t>
      </w:r>
      <w:r w:rsidR="00BD76F5" w:rsidRPr="00553431">
        <w:rPr>
          <w:rFonts w:ascii="Times New Roman" w:hint="eastAsia"/>
        </w:rPr>
        <w:t>占報名費比</w:t>
      </w:r>
      <w:r w:rsidR="00672868">
        <w:rPr>
          <w:rFonts w:ascii="Times New Roman" w:hint="eastAsia"/>
        </w:rPr>
        <w:t>率</w:t>
      </w:r>
      <w:r w:rsidR="00BD76F5" w:rsidRPr="00553431">
        <w:rPr>
          <w:rFonts w:ascii="Times New Roman" w:hint="eastAsia"/>
        </w:rPr>
        <w:t>高達</w:t>
      </w:r>
      <w:r w:rsidR="00BD76F5" w:rsidRPr="00553431">
        <w:rPr>
          <w:rFonts w:ascii="Times New Roman" w:hint="eastAsia"/>
        </w:rPr>
        <w:t>7%</w:t>
      </w:r>
      <w:r w:rsidR="00BD76F5" w:rsidRPr="00553431">
        <w:rPr>
          <w:rFonts w:ascii="Times New Roman" w:hint="eastAsia"/>
        </w:rPr>
        <w:t>（</w:t>
      </w:r>
      <w:r w:rsidR="00963F0B" w:rsidRPr="00553431">
        <w:rPr>
          <w:rFonts w:ascii="Times New Roman" w:hint="eastAsia"/>
        </w:rPr>
        <w:t>占報名費</w:t>
      </w:r>
      <w:r w:rsidR="00BD76F5" w:rsidRPr="00553431">
        <w:rPr>
          <w:rFonts w:ascii="Times New Roman" w:hint="eastAsia"/>
        </w:rPr>
        <w:t>3</w:t>
      </w:r>
      <w:r w:rsidR="00963F0B" w:rsidRPr="00553431">
        <w:rPr>
          <w:rFonts w:ascii="Times New Roman" w:hint="eastAsia"/>
        </w:rPr>
        <w:t>,</w:t>
      </w:r>
      <w:r w:rsidR="00BD76F5" w:rsidRPr="00553431">
        <w:rPr>
          <w:rFonts w:ascii="Times New Roman" w:hint="eastAsia"/>
        </w:rPr>
        <w:t>500</w:t>
      </w:r>
      <w:r w:rsidR="00963F0B" w:rsidRPr="00553431">
        <w:rPr>
          <w:rFonts w:ascii="Times New Roman" w:hint="eastAsia"/>
        </w:rPr>
        <w:t>元比重</w:t>
      </w:r>
      <w:r w:rsidR="00BD76F5" w:rsidRPr="00553431">
        <w:rPr>
          <w:rFonts w:ascii="Times New Roman" w:hint="eastAsia"/>
        </w:rPr>
        <w:t>）</w:t>
      </w:r>
      <w:r w:rsidR="00F9183C" w:rsidRPr="00553431">
        <w:rPr>
          <w:rFonts w:ascii="Times New Roman" w:hint="eastAsia"/>
        </w:rPr>
        <w:t>至</w:t>
      </w:r>
      <w:r w:rsidR="00BD76F5" w:rsidRPr="00553431">
        <w:rPr>
          <w:rFonts w:ascii="Times New Roman" w:hint="eastAsia"/>
        </w:rPr>
        <w:t>47%</w:t>
      </w:r>
      <w:r w:rsidR="00BD76F5" w:rsidRPr="00553431">
        <w:rPr>
          <w:rFonts w:ascii="Times New Roman" w:hint="eastAsia"/>
        </w:rPr>
        <w:t>（</w:t>
      </w:r>
      <w:r w:rsidR="00963F0B" w:rsidRPr="00553431">
        <w:rPr>
          <w:rFonts w:ascii="Times New Roman" w:hint="eastAsia"/>
        </w:rPr>
        <w:t>占報名費</w:t>
      </w:r>
      <w:r w:rsidR="00BD76F5" w:rsidRPr="00553431">
        <w:rPr>
          <w:rFonts w:ascii="Times New Roman" w:hint="eastAsia"/>
        </w:rPr>
        <w:t>530</w:t>
      </w:r>
      <w:r w:rsidR="00963F0B" w:rsidRPr="00553431">
        <w:rPr>
          <w:rFonts w:ascii="Times New Roman" w:hint="eastAsia"/>
        </w:rPr>
        <w:t>元</w:t>
      </w:r>
      <w:r w:rsidR="00963F0B">
        <w:rPr>
          <w:rFonts w:ascii="Times New Roman" w:hint="eastAsia"/>
        </w:rPr>
        <w:t>比重</w:t>
      </w:r>
      <w:r w:rsidR="00BD76F5">
        <w:rPr>
          <w:rFonts w:ascii="Times New Roman" w:hint="eastAsia"/>
        </w:rPr>
        <w:t>）</w:t>
      </w:r>
      <w:r w:rsidR="00963F0B">
        <w:rPr>
          <w:rFonts w:ascii="Times New Roman" w:hint="eastAsia"/>
        </w:rPr>
        <w:t>，顯為不合理，引發民怨甚大。有鑑於此，爰要求金融監督管理委員會督導</w:t>
      </w:r>
      <w:r w:rsidR="00F9183C" w:rsidRPr="00BD76F5">
        <w:rPr>
          <w:rFonts w:hAnsi="標楷體" w:hint="eastAsia"/>
        </w:rPr>
        <w:t>財團法人</w:t>
      </w:r>
      <w:r w:rsidR="00963F0B" w:rsidRPr="00BD76F5">
        <w:rPr>
          <w:rFonts w:ascii="Times New Roman" w:hint="eastAsia"/>
        </w:rPr>
        <w:t>金融研訓院</w:t>
      </w:r>
      <w:r w:rsidR="00963F0B">
        <w:rPr>
          <w:rFonts w:ascii="Times New Roman" w:hint="eastAsia"/>
        </w:rPr>
        <w:t>即刻修正不合理的退費規範</w:t>
      </w:r>
      <w:r w:rsidR="00122814">
        <w:rPr>
          <w:rFonts w:ascii="Times New Roman" w:hint="eastAsia"/>
        </w:rPr>
        <w:t>，</w:t>
      </w:r>
      <w:r w:rsidR="00963F0B">
        <w:rPr>
          <w:rFonts w:ascii="Times New Roman" w:hint="eastAsia"/>
        </w:rPr>
        <w:t>金融研習與測驗考試退費之扣除金額，不得超過報名費的</w:t>
      </w:r>
      <w:r w:rsidR="00963F0B">
        <w:rPr>
          <w:rFonts w:ascii="Times New Roman" w:hint="eastAsia"/>
        </w:rPr>
        <w:t>1%</w:t>
      </w:r>
      <w:r w:rsidR="00963F0B">
        <w:rPr>
          <w:rFonts w:ascii="Times New Roman" w:hint="eastAsia"/>
        </w:rPr>
        <w:t>，以符公義。</w:t>
      </w:r>
    </w:p>
    <w:p w:rsidR="00CB31A4" w:rsidRPr="0080373E" w:rsidRDefault="00CB31A4" w:rsidP="00BD76F5">
      <w:pPr>
        <w:pStyle w:val="a5"/>
        <w:rPr>
          <w:rFonts w:cs="Times New Roman"/>
          <w:color w:val="FF0000"/>
        </w:rPr>
      </w:pPr>
      <w:r w:rsidRPr="001A4E6A">
        <w:rPr>
          <w:rFonts w:hint="eastAsia"/>
        </w:rPr>
        <w:t xml:space="preserve">提案人：賴士葆　林德福　</w:t>
      </w:r>
      <w:r w:rsidRPr="001A4E6A">
        <w:rPr>
          <w:rFonts w:ascii="Times New Roman" w:hAnsi="Times New Roman" w:hint="eastAsia"/>
        </w:rPr>
        <w:t>盧秀燕</w:t>
      </w:r>
      <w:r w:rsidRPr="001A4E6A">
        <w:rPr>
          <w:rFonts w:hint="eastAsia"/>
        </w:rPr>
        <w:t xml:space="preserve">　</w:t>
      </w:r>
      <w:proofErr w:type="gramStart"/>
      <w:r w:rsidRPr="001A4E6A">
        <w:rPr>
          <w:rFonts w:hint="eastAsia"/>
        </w:rPr>
        <w:t>薛</w:t>
      </w:r>
      <w:proofErr w:type="gramEnd"/>
      <w:r w:rsidRPr="001A4E6A">
        <w:t xml:space="preserve">  </w:t>
      </w:r>
      <w:r w:rsidRPr="001A4E6A">
        <w:rPr>
          <w:rFonts w:hint="eastAsia"/>
        </w:rPr>
        <w:t xml:space="preserve">凌　羅明才　</w:t>
      </w:r>
      <w:r w:rsidR="00F9183C">
        <w:rPr>
          <w:rFonts w:hint="eastAsia"/>
        </w:rPr>
        <w:t>費鴻泰</w:t>
      </w:r>
    </w:p>
    <w:p w:rsidR="00CB31A4" w:rsidRPr="00BF50C8" w:rsidRDefault="00CB31A4" w:rsidP="00D70F99">
      <w:pPr>
        <w:ind w:left="961" w:hangingChars="300" w:hanging="961"/>
        <w:jc w:val="both"/>
        <w:rPr>
          <w:rFonts w:cs="Times New Roman"/>
        </w:rPr>
      </w:pPr>
      <w:r w:rsidRPr="0080373E">
        <w:rPr>
          <w:rFonts w:hint="eastAsia"/>
          <w:b/>
          <w:bCs/>
        </w:rPr>
        <w:t>散會</w:t>
      </w:r>
    </w:p>
    <w:sectPr w:rsidR="00CB31A4" w:rsidRPr="00BF50C8" w:rsidSect="00625F7B">
      <w:footerReference w:type="default" r:id="rId8"/>
      <w:pgSz w:w="11906" w:h="16838"/>
      <w:pgMar w:top="1134" w:right="1152" w:bottom="1134" w:left="1152"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828" w:rsidRDefault="00C81828">
      <w:pPr>
        <w:spacing w:line="240" w:lineRule="auto"/>
        <w:rPr>
          <w:rFonts w:cs="Times New Roman"/>
        </w:rPr>
      </w:pPr>
      <w:r>
        <w:rPr>
          <w:rFonts w:cs="Times New Roman"/>
        </w:rPr>
        <w:separator/>
      </w:r>
    </w:p>
  </w:endnote>
  <w:endnote w:type="continuationSeparator" w:id="0">
    <w:p w:rsidR="00C81828" w:rsidRDefault="00C81828">
      <w:pPr>
        <w:spacing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A4" w:rsidRDefault="00CB31A4" w:rsidP="00631FCB">
    <w:pPr>
      <w:pStyle w:val="aa"/>
      <w:framePr w:wrap="auto" w:vAnchor="text" w:hAnchor="margin" w:xAlign="center" w:y="1"/>
      <w:rPr>
        <w:rStyle w:val="ac"/>
        <w:rFonts w:cs="Times New Roman"/>
      </w:rPr>
    </w:pPr>
    <w:r>
      <w:rPr>
        <w:rStyle w:val="ac"/>
      </w:rPr>
      <w:fldChar w:fldCharType="begin"/>
    </w:r>
    <w:r>
      <w:rPr>
        <w:rStyle w:val="ac"/>
      </w:rPr>
      <w:instrText xml:space="preserve">PAGE  </w:instrText>
    </w:r>
    <w:r>
      <w:rPr>
        <w:rStyle w:val="ac"/>
      </w:rPr>
      <w:fldChar w:fldCharType="separate"/>
    </w:r>
    <w:r w:rsidR="008A7A3F">
      <w:rPr>
        <w:rStyle w:val="ac"/>
        <w:noProof/>
      </w:rPr>
      <w:t>8</w:t>
    </w:r>
    <w:r>
      <w:rPr>
        <w:rStyle w:val="ac"/>
      </w:rPr>
      <w:fldChar w:fldCharType="end"/>
    </w:r>
  </w:p>
  <w:p w:rsidR="00CB31A4" w:rsidRDefault="00CB31A4">
    <w:pPr>
      <w:pStyle w:val="aa"/>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828" w:rsidRDefault="00C81828">
      <w:pPr>
        <w:spacing w:line="240" w:lineRule="auto"/>
        <w:rPr>
          <w:rFonts w:cs="Times New Roman"/>
        </w:rPr>
      </w:pPr>
      <w:r>
        <w:rPr>
          <w:rFonts w:cs="Times New Roman"/>
        </w:rPr>
        <w:separator/>
      </w:r>
    </w:p>
  </w:footnote>
  <w:footnote w:type="continuationSeparator" w:id="0">
    <w:p w:rsidR="00C81828" w:rsidRDefault="00C81828">
      <w:pPr>
        <w:spacing w:line="240" w:lineRule="auto"/>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E7D20"/>
    <w:multiLevelType w:val="hybridMultilevel"/>
    <w:tmpl w:val="3C0C15FC"/>
    <w:lvl w:ilvl="0" w:tplc="32288386">
      <w:start w:val="1"/>
      <w:numFmt w:val="decimalEnclosedCircle"/>
      <w:lvlText w:val="%1"/>
      <w:lvlJc w:val="left"/>
      <w:pPr>
        <w:ind w:left="360" w:hanging="360"/>
      </w:pPr>
      <w:rPr>
        <w:rFonts w:ascii="新細明體" w:eastAsia="新細明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6C12110"/>
    <w:multiLevelType w:val="hybridMultilevel"/>
    <w:tmpl w:val="5986EC1C"/>
    <w:lvl w:ilvl="0" w:tplc="2E724234">
      <w:start w:val="1"/>
      <w:numFmt w:val="taiwaneseCountingThousand"/>
      <w:lvlText w:val="%1、"/>
      <w:lvlJc w:val="left"/>
      <w:pPr>
        <w:tabs>
          <w:tab w:val="num" w:pos="1589"/>
        </w:tabs>
        <w:ind w:left="1589" w:hanging="720"/>
      </w:pPr>
      <w:rPr>
        <w:rFonts w:hint="eastAsia"/>
      </w:rPr>
    </w:lvl>
    <w:lvl w:ilvl="1" w:tplc="04090019">
      <w:start w:val="1"/>
      <w:numFmt w:val="ideographTraditional"/>
      <w:lvlText w:val="%2、"/>
      <w:lvlJc w:val="left"/>
      <w:pPr>
        <w:tabs>
          <w:tab w:val="num" w:pos="1829"/>
        </w:tabs>
        <w:ind w:left="1829" w:hanging="480"/>
      </w:pPr>
    </w:lvl>
    <w:lvl w:ilvl="2" w:tplc="0409001B">
      <w:start w:val="1"/>
      <w:numFmt w:val="lowerRoman"/>
      <w:lvlText w:val="%3."/>
      <w:lvlJc w:val="right"/>
      <w:pPr>
        <w:tabs>
          <w:tab w:val="num" w:pos="2309"/>
        </w:tabs>
        <w:ind w:left="2309" w:hanging="480"/>
      </w:pPr>
    </w:lvl>
    <w:lvl w:ilvl="3" w:tplc="0409000F">
      <w:start w:val="1"/>
      <w:numFmt w:val="decimal"/>
      <w:lvlText w:val="%4."/>
      <w:lvlJc w:val="left"/>
      <w:pPr>
        <w:tabs>
          <w:tab w:val="num" w:pos="2789"/>
        </w:tabs>
        <w:ind w:left="2789" w:hanging="480"/>
      </w:pPr>
    </w:lvl>
    <w:lvl w:ilvl="4" w:tplc="04090019">
      <w:start w:val="1"/>
      <w:numFmt w:val="ideographTraditional"/>
      <w:lvlText w:val="%5、"/>
      <w:lvlJc w:val="left"/>
      <w:pPr>
        <w:tabs>
          <w:tab w:val="num" w:pos="3269"/>
        </w:tabs>
        <w:ind w:left="3269" w:hanging="480"/>
      </w:pPr>
    </w:lvl>
    <w:lvl w:ilvl="5" w:tplc="0409001B">
      <w:start w:val="1"/>
      <w:numFmt w:val="lowerRoman"/>
      <w:lvlText w:val="%6."/>
      <w:lvlJc w:val="right"/>
      <w:pPr>
        <w:tabs>
          <w:tab w:val="num" w:pos="3749"/>
        </w:tabs>
        <w:ind w:left="3749" w:hanging="480"/>
      </w:pPr>
    </w:lvl>
    <w:lvl w:ilvl="6" w:tplc="0409000F">
      <w:start w:val="1"/>
      <w:numFmt w:val="decimal"/>
      <w:lvlText w:val="%7."/>
      <w:lvlJc w:val="left"/>
      <w:pPr>
        <w:tabs>
          <w:tab w:val="num" w:pos="4229"/>
        </w:tabs>
        <w:ind w:left="4229" w:hanging="480"/>
      </w:pPr>
    </w:lvl>
    <w:lvl w:ilvl="7" w:tplc="04090019">
      <w:start w:val="1"/>
      <w:numFmt w:val="ideographTraditional"/>
      <w:lvlText w:val="%8、"/>
      <w:lvlJc w:val="left"/>
      <w:pPr>
        <w:tabs>
          <w:tab w:val="num" w:pos="4709"/>
        </w:tabs>
        <w:ind w:left="4709" w:hanging="480"/>
      </w:pPr>
    </w:lvl>
    <w:lvl w:ilvl="8" w:tplc="0409001B">
      <w:start w:val="1"/>
      <w:numFmt w:val="lowerRoman"/>
      <w:lvlText w:val="%9."/>
      <w:lvlJc w:val="right"/>
      <w:pPr>
        <w:tabs>
          <w:tab w:val="num" w:pos="5189"/>
        </w:tabs>
        <w:ind w:left="5189" w:hanging="480"/>
      </w:pPr>
    </w:lvl>
  </w:abstractNum>
  <w:abstractNum w:abstractNumId="2">
    <w:nsid w:val="395658EF"/>
    <w:multiLevelType w:val="hybridMultilevel"/>
    <w:tmpl w:val="7C6A5EF8"/>
    <w:lvl w:ilvl="0" w:tplc="ED9E5796">
      <w:start w:val="1"/>
      <w:numFmt w:val="taiwaneseCountingThousand"/>
      <w:lvlText w:val="%1、"/>
      <w:lvlJc w:val="left"/>
      <w:pPr>
        <w:tabs>
          <w:tab w:val="num" w:pos="1360"/>
        </w:tabs>
        <w:ind w:left="1360" w:hanging="720"/>
      </w:pPr>
      <w:rPr>
        <w:rFonts w:hint="default"/>
      </w:rPr>
    </w:lvl>
    <w:lvl w:ilvl="1" w:tplc="04090019">
      <w:start w:val="1"/>
      <w:numFmt w:val="ideographTraditional"/>
      <w:lvlText w:val="%2、"/>
      <w:lvlJc w:val="left"/>
      <w:pPr>
        <w:tabs>
          <w:tab w:val="num" w:pos="1600"/>
        </w:tabs>
        <w:ind w:left="1600" w:hanging="480"/>
      </w:pPr>
    </w:lvl>
    <w:lvl w:ilvl="2" w:tplc="0409001B">
      <w:start w:val="1"/>
      <w:numFmt w:val="lowerRoman"/>
      <w:lvlText w:val="%3."/>
      <w:lvlJc w:val="right"/>
      <w:pPr>
        <w:tabs>
          <w:tab w:val="num" w:pos="2080"/>
        </w:tabs>
        <w:ind w:left="2080" w:hanging="480"/>
      </w:pPr>
    </w:lvl>
    <w:lvl w:ilvl="3" w:tplc="0409000F">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start w:val="1"/>
      <w:numFmt w:val="lowerRoman"/>
      <w:lvlText w:val="%6."/>
      <w:lvlJc w:val="right"/>
      <w:pPr>
        <w:tabs>
          <w:tab w:val="num" w:pos="3520"/>
        </w:tabs>
        <w:ind w:left="3520" w:hanging="480"/>
      </w:pPr>
    </w:lvl>
    <w:lvl w:ilvl="6" w:tplc="0409000F">
      <w:start w:val="1"/>
      <w:numFmt w:val="decimal"/>
      <w:lvlText w:val="%7."/>
      <w:lvlJc w:val="left"/>
      <w:pPr>
        <w:tabs>
          <w:tab w:val="num" w:pos="4000"/>
        </w:tabs>
        <w:ind w:left="4000" w:hanging="480"/>
      </w:pPr>
    </w:lvl>
    <w:lvl w:ilvl="7" w:tplc="04090019">
      <w:start w:val="1"/>
      <w:numFmt w:val="ideographTraditional"/>
      <w:lvlText w:val="%8、"/>
      <w:lvlJc w:val="left"/>
      <w:pPr>
        <w:tabs>
          <w:tab w:val="num" w:pos="4480"/>
        </w:tabs>
        <w:ind w:left="4480" w:hanging="480"/>
      </w:pPr>
    </w:lvl>
    <w:lvl w:ilvl="8" w:tplc="0409001B">
      <w:start w:val="1"/>
      <w:numFmt w:val="lowerRoman"/>
      <w:lvlText w:val="%9."/>
      <w:lvlJc w:val="right"/>
      <w:pPr>
        <w:tabs>
          <w:tab w:val="num" w:pos="4960"/>
        </w:tabs>
        <w:ind w:left="496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0"/>
  <w:doNotHyphenateCaps/>
  <w:displayHorizontalDrawingGridEvery w:val="0"/>
  <w:displayVerticalDrawingGridEvery w:val="2"/>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049"/>
    <w:rsid w:val="000012BB"/>
    <w:rsid w:val="000103A4"/>
    <w:rsid w:val="000126CE"/>
    <w:rsid w:val="000126EB"/>
    <w:rsid w:val="00027091"/>
    <w:rsid w:val="00037FCE"/>
    <w:rsid w:val="00047370"/>
    <w:rsid w:val="00052463"/>
    <w:rsid w:val="00054B88"/>
    <w:rsid w:val="00064C5B"/>
    <w:rsid w:val="00070D1A"/>
    <w:rsid w:val="000720C8"/>
    <w:rsid w:val="00081DBB"/>
    <w:rsid w:val="00081FC3"/>
    <w:rsid w:val="000A343E"/>
    <w:rsid w:val="000B0AD8"/>
    <w:rsid w:val="000B798E"/>
    <w:rsid w:val="000C4BD4"/>
    <w:rsid w:val="000D6CF3"/>
    <w:rsid w:val="000E27D8"/>
    <w:rsid w:val="000E3341"/>
    <w:rsid w:val="001113B2"/>
    <w:rsid w:val="00120AA4"/>
    <w:rsid w:val="00122814"/>
    <w:rsid w:val="00145A89"/>
    <w:rsid w:val="001504C4"/>
    <w:rsid w:val="0015187C"/>
    <w:rsid w:val="0015236C"/>
    <w:rsid w:val="00163480"/>
    <w:rsid w:val="00164A0E"/>
    <w:rsid w:val="00176485"/>
    <w:rsid w:val="00184ED0"/>
    <w:rsid w:val="001A4E6A"/>
    <w:rsid w:val="001B2AAA"/>
    <w:rsid w:val="001B4024"/>
    <w:rsid w:val="001C644F"/>
    <w:rsid w:val="001D451E"/>
    <w:rsid w:val="001F7C35"/>
    <w:rsid w:val="00207292"/>
    <w:rsid w:val="0023117F"/>
    <w:rsid w:val="0023423A"/>
    <w:rsid w:val="002514AF"/>
    <w:rsid w:val="00254A18"/>
    <w:rsid w:val="00292D40"/>
    <w:rsid w:val="002A4898"/>
    <w:rsid w:val="002C24CF"/>
    <w:rsid w:val="002C47F6"/>
    <w:rsid w:val="002D57D7"/>
    <w:rsid w:val="002F6A1B"/>
    <w:rsid w:val="00317414"/>
    <w:rsid w:val="00324A15"/>
    <w:rsid w:val="0033086E"/>
    <w:rsid w:val="0034191C"/>
    <w:rsid w:val="0034562B"/>
    <w:rsid w:val="00360DE1"/>
    <w:rsid w:val="003702CD"/>
    <w:rsid w:val="00392FAA"/>
    <w:rsid w:val="003B240F"/>
    <w:rsid w:val="003B4AFC"/>
    <w:rsid w:val="003C668E"/>
    <w:rsid w:val="003D13F9"/>
    <w:rsid w:val="003D57E9"/>
    <w:rsid w:val="003D5BAE"/>
    <w:rsid w:val="003E64BF"/>
    <w:rsid w:val="003E704E"/>
    <w:rsid w:val="003E76F6"/>
    <w:rsid w:val="003F6318"/>
    <w:rsid w:val="003F7BE7"/>
    <w:rsid w:val="00404F7A"/>
    <w:rsid w:val="00432804"/>
    <w:rsid w:val="00436D35"/>
    <w:rsid w:val="00444DE6"/>
    <w:rsid w:val="004505A8"/>
    <w:rsid w:val="0045129A"/>
    <w:rsid w:val="004614DE"/>
    <w:rsid w:val="0046429F"/>
    <w:rsid w:val="00474432"/>
    <w:rsid w:val="004910C2"/>
    <w:rsid w:val="004A015F"/>
    <w:rsid w:val="004B027F"/>
    <w:rsid w:val="004D39CF"/>
    <w:rsid w:val="004D66AB"/>
    <w:rsid w:val="004F1032"/>
    <w:rsid w:val="004F5AB2"/>
    <w:rsid w:val="00503303"/>
    <w:rsid w:val="00505451"/>
    <w:rsid w:val="005337A6"/>
    <w:rsid w:val="0053560F"/>
    <w:rsid w:val="00536A69"/>
    <w:rsid w:val="00540A61"/>
    <w:rsid w:val="005502F3"/>
    <w:rsid w:val="005513D6"/>
    <w:rsid w:val="00553431"/>
    <w:rsid w:val="00554E63"/>
    <w:rsid w:val="005557F5"/>
    <w:rsid w:val="005571D7"/>
    <w:rsid w:val="00572EE1"/>
    <w:rsid w:val="00575965"/>
    <w:rsid w:val="00584884"/>
    <w:rsid w:val="005962A8"/>
    <w:rsid w:val="005A788F"/>
    <w:rsid w:val="005B0F9F"/>
    <w:rsid w:val="005C7295"/>
    <w:rsid w:val="005D124F"/>
    <w:rsid w:val="005D4171"/>
    <w:rsid w:val="005D54B9"/>
    <w:rsid w:val="005D6866"/>
    <w:rsid w:val="005E4408"/>
    <w:rsid w:val="005F1155"/>
    <w:rsid w:val="005F1458"/>
    <w:rsid w:val="00615F64"/>
    <w:rsid w:val="006245BC"/>
    <w:rsid w:val="00625F7B"/>
    <w:rsid w:val="00631FCB"/>
    <w:rsid w:val="0063646E"/>
    <w:rsid w:val="00672868"/>
    <w:rsid w:val="00685E84"/>
    <w:rsid w:val="00686390"/>
    <w:rsid w:val="006949DA"/>
    <w:rsid w:val="006A7AA9"/>
    <w:rsid w:val="006C3343"/>
    <w:rsid w:val="006C725A"/>
    <w:rsid w:val="006D73B4"/>
    <w:rsid w:val="007025D1"/>
    <w:rsid w:val="00705D0A"/>
    <w:rsid w:val="00712310"/>
    <w:rsid w:val="0072159A"/>
    <w:rsid w:val="007321F2"/>
    <w:rsid w:val="00744958"/>
    <w:rsid w:val="00756B00"/>
    <w:rsid w:val="00785BF6"/>
    <w:rsid w:val="007866C5"/>
    <w:rsid w:val="007972CC"/>
    <w:rsid w:val="007A130F"/>
    <w:rsid w:val="007A3BFF"/>
    <w:rsid w:val="007A66F8"/>
    <w:rsid w:val="007B03E1"/>
    <w:rsid w:val="007B439E"/>
    <w:rsid w:val="007C359E"/>
    <w:rsid w:val="007C4056"/>
    <w:rsid w:val="007D64B5"/>
    <w:rsid w:val="007E13DE"/>
    <w:rsid w:val="007E45A6"/>
    <w:rsid w:val="0080373E"/>
    <w:rsid w:val="00805219"/>
    <w:rsid w:val="008150D0"/>
    <w:rsid w:val="008337FF"/>
    <w:rsid w:val="00834650"/>
    <w:rsid w:val="00846078"/>
    <w:rsid w:val="00852DF7"/>
    <w:rsid w:val="00853D7E"/>
    <w:rsid w:val="00862308"/>
    <w:rsid w:val="00866FCC"/>
    <w:rsid w:val="00895599"/>
    <w:rsid w:val="008A7A3F"/>
    <w:rsid w:val="008B0457"/>
    <w:rsid w:val="008D5A0D"/>
    <w:rsid w:val="008E248E"/>
    <w:rsid w:val="008F38F1"/>
    <w:rsid w:val="00902AD5"/>
    <w:rsid w:val="009146ED"/>
    <w:rsid w:val="00921D85"/>
    <w:rsid w:val="00923332"/>
    <w:rsid w:val="009471AB"/>
    <w:rsid w:val="009605C5"/>
    <w:rsid w:val="00963F0B"/>
    <w:rsid w:val="009646AF"/>
    <w:rsid w:val="00972243"/>
    <w:rsid w:val="00985D42"/>
    <w:rsid w:val="009922FE"/>
    <w:rsid w:val="00992B47"/>
    <w:rsid w:val="00996049"/>
    <w:rsid w:val="009A67E5"/>
    <w:rsid w:val="009B583E"/>
    <w:rsid w:val="009C0A8F"/>
    <w:rsid w:val="009C0D42"/>
    <w:rsid w:val="009C6385"/>
    <w:rsid w:val="009E020B"/>
    <w:rsid w:val="009E67E0"/>
    <w:rsid w:val="009F07AE"/>
    <w:rsid w:val="00A01057"/>
    <w:rsid w:val="00A1089D"/>
    <w:rsid w:val="00A11E89"/>
    <w:rsid w:val="00A25378"/>
    <w:rsid w:val="00A27288"/>
    <w:rsid w:val="00A40157"/>
    <w:rsid w:val="00A43AFF"/>
    <w:rsid w:val="00A45C1A"/>
    <w:rsid w:val="00A469BD"/>
    <w:rsid w:val="00A51B0E"/>
    <w:rsid w:val="00A5293F"/>
    <w:rsid w:val="00A55DAF"/>
    <w:rsid w:val="00A61BAB"/>
    <w:rsid w:val="00A61BBD"/>
    <w:rsid w:val="00A67D72"/>
    <w:rsid w:val="00A732BC"/>
    <w:rsid w:val="00A85D47"/>
    <w:rsid w:val="00AA32F2"/>
    <w:rsid w:val="00AA43D0"/>
    <w:rsid w:val="00AA4DE5"/>
    <w:rsid w:val="00AA718B"/>
    <w:rsid w:val="00AB3B60"/>
    <w:rsid w:val="00AB697B"/>
    <w:rsid w:val="00AC1EFE"/>
    <w:rsid w:val="00AC468E"/>
    <w:rsid w:val="00AC7CC6"/>
    <w:rsid w:val="00AD47A0"/>
    <w:rsid w:val="00AD6EBF"/>
    <w:rsid w:val="00AF0F62"/>
    <w:rsid w:val="00B23F80"/>
    <w:rsid w:val="00B259CB"/>
    <w:rsid w:val="00B26F7C"/>
    <w:rsid w:val="00B27F96"/>
    <w:rsid w:val="00B36CC8"/>
    <w:rsid w:val="00B42E22"/>
    <w:rsid w:val="00B50B64"/>
    <w:rsid w:val="00B6681B"/>
    <w:rsid w:val="00B76A2E"/>
    <w:rsid w:val="00B76ABF"/>
    <w:rsid w:val="00B80C61"/>
    <w:rsid w:val="00B817B7"/>
    <w:rsid w:val="00B82D9C"/>
    <w:rsid w:val="00B86B60"/>
    <w:rsid w:val="00B9248E"/>
    <w:rsid w:val="00B92E1F"/>
    <w:rsid w:val="00B93CE8"/>
    <w:rsid w:val="00BD09D2"/>
    <w:rsid w:val="00BD3228"/>
    <w:rsid w:val="00BD4B5F"/>
    <w:rsid w:val="00BD6944"/>
    <w:rsid w:val="00BD76F5"/>
    <w:rsid w:val="00BE5134"/>
    <w:rsid w:val="00BE79BE"/>
    <w:rsid w:val="00BF255C"/>
    <w:rsid w:val="00BF50C8"/>
    <w:rsid w:val="00C03AD5"/>
    <w:rsid w:val="00C05892"/>
    <w:rsid w:val="00C065A4"/>
    <w:rsid w:val="00C14907"/>
    <w:rsid w:val="00C2357A"/>
    <w:rsid w:val="00C37E25"/>
    <w:rsid w:val="00C55A26"/>
    <w:rsid w:val="00C63968"/>
    <w:rsid w:val="00C63E19"/>
    <w:rsid w:val="00C653EB"/>
    <w:rsid w:val="00C747A1"/>
    <w:rsid w:val="00C75E42"/>
    <w:rsid w:val="00C80996"/>
    <w:rsid w:val="00C81828"/>
    <w:rsid w:val="00C8702D"/>
    <w:rsid w:val="00CA20A0"/>
    <w:rsid w:val="00CB0B88"/>
    <w:rsid w:val="00CB31A4"/>
    <w:rsid w:val="00CC49AE"/>
    <w:rsid w:val="00D039E7"/>
    <w:rsid w:val="00D13654"/>
    <w:rsid w:val="00D22734"/>
    <w:rsid w:val="00D24540"/>
    <w:rsid w:val="00D25C80"/>
    <w:rsid w:val="00D34AE6"/>
    <w:rsid w:val="00D544D6"/>
    <w:rsid w:val="00D7060F"/>
    <w:rsid w:val="00D70F99"/>
    <w:rsid w:val="00D779B0"/>
    <w:rsid w:val="00D85CB0"/>
    <w:rsid w:val="00D92E8D"/>
    <w:rsid w:val="00D96B17"/>
    <w:rsid w:val="00DA476D"/>
    <w:rsid w:val="00DB614B"/>
    <w:rsid w:val="00DC106F"/>
    <w:rsid w:val="00DC3AEC"/>
    <w:rsid w:val="00DC5033"/>
    <w:rsid w:val="00DD4488"/>
    <w:rsid w:val="00DF594D"/>
    <w:rsid w:val="00E13194"/>
    <w:rsid w:val="00E156E5"/>
    <w:rsid w:val="00E2742E"/>
    <w:rsid w:val="00E3610A"/>
    <w:rsid w:val="00E3629E"/>
    <w:rsid w:val="00E50203"/>
    <w:rsid w:val="00E52B48"/>
    <w:rsid w:val="00E6317A"/>
    <w:rsid w:val="00E67C95"/>
    <w:rsid w:val="00E73D6F"/>
    <w:rsid w:val="00E803DF"/>
    <w:rsid w:val="00E8270F"/>
    <w:rsid w:val="00E93776"/>
    <w:rsid w:val="00E948CA"/>
    <w:rsid w:val="00EA6351"/>
    <w:rsid w:val="00EA6D26"/>
    <w:rsid w:val="00EB2986"/>
    <w:rsid w:val="00EB70DC"/>
    <w:rsid w:val="00EC27A9"/>
    <w:rsid w:val="00ED2814"/>
    <w:rsid w:val="00ED5F4C"/>
    <w:rsid w:val="00EF0EBE"/>
    <w:rsid w:val="00F042B5"/>
    <w:rsid w:val="00F0441E"/>
    <w:rsid w:val="00F16E42"/>
    <w:rsid w:val="00F218B4"/>
    <w:rsid w:val="00F43043"/>
    <w:rsid w:val="00F4434F"/>
    <w:rsid w:val="00F53149"/>
    <w:rsid w:val="00F622FC"/>
    <w:rsid w:val="00F65010"/>
    <w:rsid w:val="00F70843"/>
    <w:rsid w:val="00F7571D"/>
    <w:rsid w:val="00F9183C"/>
    <w:rsid w:val="00F97FEB"/>
    <w:rsid w:val="00FA62C6"/>
    <w:rsid w:val="00FB579B"/>
    <w:rsid w:val="00FB6402"/>
    <w:rsid w:val="00FB7FE3"/>
    <w:rsid w:val="00FD54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44F"/>
    <w:pPr>
      <w:widowControl w:val="0"/>
      <w:kinsoku w:val="0"/>
      <w:overflowPunct w:val="0"/>
      <w:adjustRightInd w:val="0"/>
      <w:snapToGrid w:val="0"/>
      <w:spacing w:line="480" w:lineRule="exact"/>
    </w:pPr>
    <w:rPr>
      <w:rFonts w:ascii="華康楷書體W5" w:eastAsia="華康楷書體W5" w:cs="華康楷書體W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列席"/>
    <w:basedOn w:val="a"/>
    <w:autoRedefine/>
    <w:uiPriority w:val="99"/>
    <w:rsid w:val="00744958"/>
    <w:pPr>
      <w:ind w:left="1600" w:rightChars="100" w:right="320" w:hangingChars="500" w:hanging="1600"/>
    </w:pPr>
  </w:style>
  <w:style w:type="paragraph" w:customStyle="1" w:styleId="0cm5">
    <w:name w:val="樣式 左右對齊 左:  0 cm 凸出:  5 字元"/>
    <w:basedOn w:val="a"/>
    <w:autoRedefine/>
    <w:uiPriority w:val="99"/>
    <w:rsid w:val="00C2357A"/>
    <w:pPr>
      <w:ind w:left="1600" w:rightChars="200" w:right="640" w:hangingChars="500" w:hanging="1600"/>
      <w:jc w:val="both"/>
    </w:pPr>
  </w:style>
  <w:style w:type="paragraph" w:customStyle="1" w:styleId="a4">
    <w:name w:val="紀錄"/>
    <w:basedOn w:val="a3"/>
    <w:autoRedefine/>
    <w:uiPriority w:val="99"/>
    <w:rsid w:val="0045129A"/>
    <w:pPr>
      <w:ind w:left="500" w:rightChars="700" w:right="700" w:hanging="500"/>
    </w:pPr>
  </w:style>
  <w:style w:type="paragraph" w:customStyle="1" w:styleId="a5">
    <w:name w:val="提案人"/>
    <w:basedOn w:val="a"/>
    <w:autoRedefine/>
    <w:uiPriority w:val="99"/>
    <w:rsid w:val="0080373E"/>
    <w:pPr>
      <w:ind w:leftChars="1000" w:left="4480" w:hangingChars="400" w:hanging="1280"/>
    </w:pPr>
    <w:rPr>
      <w:rFonts w:hAnsi="標楷體"/>
      <w:kern w:val="0"/>
    </w:rPr>
  </w:style>
  <w:style w:type="paragraph" w:customStyle="1" w:styleId="a6">
    <w:name w:val="決議"/>
    <w:basedOn w:val="a"/>
    <w:autoRedefine/>
    <w:uiPriority w:val="99"/>
    <w:rsid w:val="006C725A"/>
    <w:pPr>
      <w:ind w:leftChars="200" w:left="1601" w:hangingChars="300" w:hanging="961"/>
      <w:jc w:val="both"/>
    </w:pPr>
  </w:style>
  <w:style w:type="paragraph" w:customStyle="1" w:styleId="a7">
    <w:name w:val="字元 字元 字元"/>
    <w:basedOn w:val="a"/>
    <w:uiPriority w:val="99"/>
    <w:rsid w:val="00E52B48"/>
    <w:pPr>
      <w:widowControl/>
      <w:kinsoku/>
      <w:overflowPunct/>
      <w:adjustRightInd/>
      <w:snapToGrid/>
      <w:spacing w:after="160" w:line="240" w:lineRule="exact"/>
    </w:pPr>
    <w:rPr>
      <w:rFonts w:ascii="Arial" w:eastAsia="新細明體" w:hAnsi="Arial" w:cs="Arial"/>
      <w:kern w:val="0"/>
      <w:sz w:val="20"/>
      <w:szCs w:val="20"/>
      <w:lang w:eastAsia="en-US"/>
    </w:rPr>
  </w:style>
  <w:style w:type="paragraph" w:styleId="a8">
    <w:name w:val="Plain Text"/>
    <w:basedOn w:val="a"/>
    <w:link w:val="a9"/>
    <w:uiPriority w:val="99"/>
    <w:rsid w:val="00E52B48"/>
    <w:pPr>
      <w:kinsoku/>
      <w:overflowPunct/>
      <w:adjustRightInd/>
      <w:snapToGrid/>
      <w:spacing w:line="240" w:lineRule="auto"/>
    </w:pPr>
    <w:rPr>
      <w:rFonts w:ascii="標楷體" w:eastAsia="標楷體" w:hAnsi="Courier New" w:cs="標楷體"/>
    </w:rPr>
  </w:style>
  <w:style w:type="character" w:customStyle="1" w:styleId="a9">
    <w:name w:val="純文字 字元"/>
    <w:basedOn w:val="a0"/>
    <w:link w:val="a8"/>
    <w:uiPriority w:val="99"/>
    <w:semiHidden/>
    <w:rsid w:val="00F622FC"/>
    <w:rPr>
      <w:rFonts w:ascii="細明體" w:eastAsia="細明體" w:hAnsi="Courier New" w:cs="細明體"/>
      <w:sz w:val="24"/>
      <w:szCs w:val="24"/>
    </w:rPr>
  </w:style>
  <w:style w:type="paragraph" w:styleId="aa">
    <w:name w:val="footer"/>
    <w:basedOn w:val="a"/>
    <w:link w:val="ab"/>
    <w:uiPriority w:val="99"/>
    <w:rsid w:val="00631FCB"/>
    <w:pPr>
      <w:tabs>
        <w:tab w:val="center" w:pos="4153"/>
        <w:tab w:val="right" w:pos="8306"/>
      </w:tabs>
    </w:pPr>
    <w:rPr>
      <w:sz w:val="20"/>
      <w:szCs w:val="20"/>
    </w:rPr>
  </w:style>
  <w:style w:type="character" w:customStyle="1" w:styleId="ab">
    <w:name w:val="頁尾 字元"/>
    <w:basedOn w:val="a0"/>
    <w:link w:val="aa"/>
    <w:uiPriority w:val="99"/>
    <w:semiHidden/>
    <w:rsid w:val="00F622FC"/>
    <w:rPr>
      <w:rFonts w:ascii="華康楷書體W5" w:eastAsia="華康楷書體W5" w:cs="華康楷書體W5"/>
      <w:sz w:val="20"/>
      <w:szCs w:val="20"/>
    </w:rPr>
  </w:style>
  <w:style w:type="character" w:styleId="ac">
    <w:name w:val="page number"/>
    <w:basedOn w:val="a0"/>
    <w:uiPriority w:val="99"/>
    <w:rsid w:val="00631FCB"/>
  </w:style>
  <w:style w:type="paragraph" w:styleId="ad">
    <w:name w:val="Date"/>
    <w:basedOn w:val="a"/>
    <w:next w:val="a"/>
    <w:link w:val="ae"/>
    <w:uiPriority w:val="99"/>
    <w:rsid w:val="00EC27A9"/>
    <w:pPr>
      <w:jc w:val="right"/>
    </w:pPr>
  </w:style>
  <w:style w:type="character" w:customStyle="1" w:styleId="ae">
    <w:name w:val="日期 字元"/>
    <w:basedOn w:val="a0"/>
    <w:link w:val="ad"/>
    <w:uiPriority w:val="99"/>
    <w:semiHidden/>
    <w:rsid w:val="00F622FC"/>
    <w:rPr>
      <w:rFonts w:ascii="華康楷書體W5" w:eastAsia="華康楷書體W5" w:cs="華康楷書體W5"/>
      <w:sz w:val="32"/>
      <w:szCs w:val="32"/>
    </w:rPr>
  </w:style>
  <w:style w:type="paragraph" w:customStyle="1" w:styleId="1">
    <w:name w:val="字元 字元1 字元 字元 字元 字元"/>
    <w:basedOn w:val="a"/>
    <w:uiPriority w:val="99"/>
    <w:rsid w:val="00A732BC"/>
    <w:pPr>
      <w:widowControl/>
      <w:kinsoku/>
      <w:overflowPunct/>
      <w:adjustRightInd/>
      <w:snapToGrid/>
      <w:spacing w:after="160" w:line="240" w:lineRule="exact"/>
    </w:pPr>
    <w:rPr>
      <w:rFonts w:ascii="Arial" w:eastAsia="新細明體" w:hAnsi="Arial" w:cs="Arial"/>
      <w:kern w:val="0"/>
      <w:sz w:val="20"/>
      <w:szCs w:val="20"/>
      <w:lang w:eastAsia="en-US"/>
    </w:rPr>
  </w:style>
  <w:style w:type="paragraph" w:styleId="af">
    <w:name w:val="Balloon Text"/>
    <w:basedOn w:val="a"/>
    <w:link w:val="af0"/>
    <w:uiPriority w:val="99"/>
    <w:semiHidden/>
    <w:rsid w:val="00FB579B"/>
    <w:rPr>
      <w:rFonts w:ascii="Arial" w:eastAsia="新細明體" w:hAnsi="Arial" w:cs="Arial"/>
      <w:sz w:val="18"/>
      <w:szCs w:val="18"/>
    </w:rPr>
  </w:style>
  <w:style w:type="character" w:customStyle="1" w:styleId="af0">
    <w:name w:val="註解方塊文字 字元"/>
    <w:basedOn w:val="a0"/>
    <w:link w:val="af"/>
    <w:uiPriority w:val="99"/>
    <w:semiHidden/>
    <w:rsid w:val="00F622FC"/>
    <w:rPr>
      <w:rFonts w:ascii="Cambria" w:eastAsia="新細明體" w:hAnsi="Cambria" w:cs="Cambria"/>
      <w:sz w:val="2"/>
      <w:szCs w:val="2"/>
    </w:rPr>
  </w:style>
  <w:style w:type="paragraph" w:styleId="af1">
    <w:name w:val="header"/>
    <w:basedOn w:val="a"/>
    <w:link w:val="af2"/>
    <w:uiPriority w:val="99"/>
    <w:rsid w:val="004F1032"/>
    <w:pPr>
      <w:tabs>
        <w:tab w:val="center" w:pos="4153"/>
        <w:tab w:val="right" w:pos="8306"/>
      </w:tabs>
    </w:pPr>
    <w:rPr>
      <w:sz w:val="20"/>
      <w:szCs w:val="20"/>
    </w:rPr>
  </w:style>
  <w:style w:type="character" w:customStyle="1" w:styleId="af2">
    <w:name w:val="頁首 字元"/>
    <w:basedOn w:val="a0"/>
    <w:link w:val="af1"/>
    <w:uiPriority w:val="99"/>
    <w:rsid w:val="004F1032"/>
    <w:rPr>
      <w:rFonts w:ascii="華康楷書體W5" w:eastAsia="華康楷書體W5" w:cs="華康楷書體W5"/>
      <w:kern w:val="2"/>
    </w:rPr>
  </w:style>
  <w:style w:type="paragraph" w:customStyle="1" w:styleId="10">
    <w:name w:val="字元 字元 字元1"/>
    <w:basedOn w:val="a"/>
    <w:uiPriority w:val="99"/>
    <w:rsid w:val="0046429F"/>
    <w:pPr>
      <w:widowControl/>
      <w:kinsoku/>
      <w:overflowPunct/>
      <w:adjustRightInd/>
      <w:snapToGrid/>
      <w:spacing w:after="160" w:line="240" w:lineRule="exact"/>
    </w:pPr>
    <w:rPr>
      <w:rFonts w:ascii="Arial" w:hAnsi="Arial" w:cs="Arial"/>
      <w:kern w:val="0"/>
      <w:sz w:val="20"/>
      <w:szCs w:val="20"/>
      <w:lang w:eastAsia="en-US"/>
    </w:rPr>
  </w:style>
  <w:style w:type="paragraph" w:customStyle="1" w:styleId="2">
    <w:name w:val="字元 字元 字元2"/>
    <w:basedOn w:val="a"/>
    <w:uiPriority w:val="99"/>
    <w:rsid w:val="00DF594D"/>
    <w:pPr>
      <w:widowControl/>
      <w:kinsoku/>
      <w:overflowPunct/>
      <w:adjustRightInd/>
      <w:snapToGrid/>
      <w:spacing w:after="160" w:line="240" w:lineRule="exact"/>
    </w:pPr>
    <w:rPr>
      <w:rFonts w:ascii="Arial" w:eastAsia="新細明體" w:hAnsi="Arial" w:cs="Arial"/>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Date" w:unhideWhenUsed="0"/>
    <w:lsdException w:name="Strong" w:semiHidden="0" w:uiPriority="22" w:unhideWhenUsed="0" w:qFormat="1"/>
    <w:lsdException w:name="Emphasis" w:semiHidden="0" w:uiPriority="20" w:unhideWhenUsed="0" w:qFormat="1"/>
    <w:lsdException w:name="Plain Tex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44F"/>
    <w:pPr>
      <w:widowControl w:val="0"/>
      <w:kinsoku w:val="0"/>
      <w:overflowPunct w:val="0"/>
      <w:adjustRightInd w:val="0"/>
      <w:snapToGrid w:val="0"/>
      <w:spacing w:line="480" w:lineRule="exact"/>
    </w:pPr>
    <w:rPr>
      <w:rFonts w:ascii="華康楷書體W5" w:eastAsia="華康楷書體W5" w:cs="華康楷書體W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出列席"/>
    <w:basedOn w:val="a"/>
    <w:autoRedefine/>
    <w:uiPriority w:val="99"/>
    <w:rsid w:val="00744958"/>
    <w:pPr>
      <w:ind w:left="1600" w:rightChars="100" w:right="320" w:hangingChars="500" w:hanging="1600"/>
    </w:pPr>
  </w:style>
  <w:style w:type="paragraph" w:customStyle="1" w:styleId="0cm5">
    <w:name w:val="樣式 左右對齊 左:  0 cm 凸出:  5 字元"/>
    <w:basedOn w:val="a"/>
    <w:autoRedefine/>
    <w:uiPriority w:val="99"/>
    <w:rsid w:val="00C2357A"/>
    <w:pPr>
      <w:ind w:left="1600" w:rightChars="200" w:right="640" w:hangingChars="500" w:hanging="1600"/>
      <w:jc w:val="both"/>
    </w:pPr>
  </w:style>
  <w:style w:type="paragraph" w:customStyle="1" w:styleId="a4">
    <w:name w:val="紀錄"/>
    <w:basedOn w:val="a3"/>
    <w:autoRedefine/>
    <w:uiPriority w:val="99"/>
    <w:rsid w:val="0045129A"/>
    <w:pPr>
      <w:ind w:left="500" w:rightChars="700" w:right="700" w:hanging="500"/>
    </w:pPr>
  </w:style>
  <w:style w:type="paragraph" w:customStyle="1" w:styleId="a5">
    <w:name w:val="提案人"/>
    <w:basedOn w:val="a"/>
    <w:autoRedefine/>
    <w:uiPriority w:val="99"/>
    <w:rsid w:val="0080373E"/>
    <w:pPr>
      <w:ind w:leftChars="1000" w:left="4480" w:hangingChars="400" w:hanging="1280"/>
    </w:pPr>
    <w:rPr>
      <w:rFonts w:hAnsi="標楷體"/>
      <w:kern w:val="0"/>
    </w:rPr>
  </w:style>
  <w:style w:type="paragraph" w:customStyle="1" w:styleId="a6">
    <w:name w:val="決議"/>
    <w:basedOn w:val="a"/>
    <w:autoRedefine/>
    <w:uiPriority w:val="99"/>
    <w:rsid w:val="006C725A"/>
    <w:pPr>
      <w:ind w:leftChars="200" w:left="1601" w:hangingChars="300" w:hanging="961"/>
      <w:jc w:val="both"/>
    </w:pPr>
  </w:style>
  <w:style w:type="paragraph" w:customStyle="1" w:styleId="a7">
    <w:name w:val="字元 字元 字元"/>
    <w:basedOn w:val="a"/>
    <w:uiPriority w:val="99"/>
    <w:rsid w:val="00E52B48"/>
    <w:pPr>
      <w:widowControl/>
      <w:kinsoku/>
      <w:overflowPunct/>
      <w:adjustRightInd/>
      <w:snapToGrid/>
      <w:spacing w:after="160" w:line="240" w:lineRule="exact"/>
    </w:pPr>
    <w:rPr>
      <w:rFonts w:ascii="Arial" w:eastAsia="新細明體" w:hAnsi="Arial" w:cs="Arial"/>
      <w:kern w:val="0"/>
      <w:sz w:val="20"/>
      <w:szCs w:val="20"/>
      <w:lang w:eastAsia="en-US"/>
    </w:rPr>
  </w:style>
  <w:style w:type="paragraph" w:styleId="a8">
    <w:name w:val="Plain Text"/>
    <w:basedOn w:val="a"/>
    <w:link w:val="a9"/>
    <w:uiPriority w:val="99"/>
    <w:rsid w:val="00E52B48"/>
    <w:pPr>
      <w:kinsoku/>
      <w:overflowPunct/>
      <w:adjustRightInd/>
      <w:snapToGrid/>
      <w:spacing w:line="240" w:lineRule="auto"/>
    </w:pPr>
    <w:rPr>
      <w:rFonts w:ascii="標楷體" w:eastAsia="標楷體" w:hAnsi="Courier New" w:cs="標楷體"/>
    </w:rPr>
  </w:style>
  <w:style w:type="character" w:customStyle="1" w:styleId="a9">
    <w:name w:val="純文字 字元"/>
    <w:basedOn w:val="a0"/>
    <w:link w:val="a8"/>
    <w:uiPriority w:val="99"/>
    <w:semiHidden/>
    <w:rsid w:val="00F622FC"/>
    <w:rPr>
      <w:rFonts w:ascii="細明體" w:eastAsia="細明體" w:hAnsi="Courier New" w:cs="細明體"/>
      <w:sz w:val="24"/>
      <w:szCs w:val="24"/>
    </w:rPr>
  </w:style>
  <w:style w:type="paragraph" w:styleId="aa">
    <w:name w:val="footer"/>
    <w:basedOn w:val="a"/>
    <w:link w:val="ab"/>
    <w:uiPriority w:val="99"/>
    <w:rsid w:val="00631FCB"/>
    <w:pPr>
      <w:tabs>
        <w:tab w:val="center" w:pos="4153"/>
        <w:tab w:val="right" w:pos="8306"/>
      </w:tabs>
    </w:pPr>
    <w:rPr>
      <w:sz w:val="20"/>
      <w:szCs w:val="20"/>
    </w:rPr>
  </w:style>
  <w:style w:type="character" w:customStyle="1" w:styleId="ab">
    <w:name w:val="頁尾 字元"/>
    <w:basedOn w:val="a0"/>
    <w:link w:val="aa"/>
    <w:uiPriority w:val="99"/>
    <w:semiHidden/>
    <w:rsid w:val="00F622FC"/>
    <w:rPr>
      <w:rFonts w:ascii="華康楷書體W5" w:eastAsia="華康楷書體W5" w:cs="華康楷書體W5"/>
      <w:sz w:val="20"/>
      <w:szCs w:val="20"/>
    </w:rPr>
  </w:style>
  <w:style w:type="character" w:styleId="ac">
    <w:name w:val="page number"/>
    <w:basedOn w:val="a0"/>
    <w:uiPriority w:val="99"/>
    <w:rsid w:val="00631FCB"/>
  </w:style>
  <w:style w:type="paragraph" w:styleId="ad">
    <w:name w:val="Date"/>
    <w:basedOn w:val="a"/>
    <w:next w:val="a"/>
    <w:link w:val="ae"/>
    <w:uiPriority w:val="99"/>
    <w:rsid w:val="00EC27A9"/>
    <w:pPr>
      <w:jc w:val="right"/>
    </w:pPr>
  </w:style>
  <w:style w:type="character" w:customStyle="1" w:styleId="ae">
    <w:name w:val="日期 字元"/>
    <w:basedOn w:val="a0"/>
    <w:link w:val="ad"/>
    <w:uiPriority w:val="99"/>
    <w:semiHidden/>
    <w:rsid w:val="00F622FC"/>
    <w:rPr>
      <w:rFonts w:ascii="華康楷書體W5" w:eastAsia="華康楷書體W5" w:cs="華康楷書體W5"/>
      <w:sz w:val="32"/>
      <w:szCs w:val="32"/>
    </w:rPr>
  </w:style>
  <w:style w:type="paragraph" w:customStyle="1" w:styleId="1">
    <w:name w:val="字元 字元1 字元 字元 字元 字元"/>
    <w:basedOn w:val="a"/>
    <w:uiPriority w:val="99"/>
    <w:rsid w:val="00A732BC"/>
    <w:pPr>
      <w:widowControl/>
      <w:kinsoku/>
      <w:overflowPunct/>
      <w:adjustRightInd/>
      <w:snapToGrid/>
      <w:spacing w:after="160" w:line="240" w:lineRule="exact"/>
    </w:pPr>
    <w:rPr>
      <w:rFonts w:ascii="Arial" w:eastAsia="新細明體" w:hAnsi="Arial" w:cs="Arial"/>
      <w:kern w:val="0"/>
      <w:sz w:val="20"/>
      <w:szCs w:val="20"/>
      <w:lang w:eastAsia="en-US"/>
    </w:rPr>
  </w:style>
  <w:style w:type="paragraph" w:styleId="af">
    <w:name w:val="Balloon Text"/>
    <w:basedOn w:val="a"/>
    <w:link w:val="af0"/>
    <w:uiPriority w:val="99"/>
    <w:semiHidden/>
    <w:rsid w:val="00FB579B"/>
    <w:rPr>
      <w:rFonts w:ascii="Arial" w:eastAsia="新細明體" w:hAnsi="Arial" w:cs="Arial"/>
      <w:sz w:val="18"/>
      <w:szCs w:val="18"/>
    </w:rPr>
  </w:style>
  <w:style w:type="character" w:customStyle="1" w:styleId="af0">
    <w:name w:val="註解方塊文字 字元"/>
    <w:basedOn w:val="a0"/>
    <w:link w:val="af"/>
    <w:uiPriority w:val="99"/>
    <w:semiHidden/>
    <w:rsid w:val="00F622FC"/>
    <w:rPr>
      <w:rFonts w:ascii="Cambria" w:eastAsia="新細明體" w:hAnsi="Cambria" w:cs="Cambria"/>
      <w:sz w:val="2"/>
      <w:szCs w:val="2"/>
    </w:rPr>
  </w:style>
  <w:style w:type="paragraph" w:styleId="af1">
    <w:name w:val="header"/>
    <w:basedOn w:val="a"/>
    <w:link w:val="af2"/>
    <w:uiPriority w:val="99"/>
    <w:rsid w:val="004F1032"/>
    <w:pPr>
      <w:tabs>
        <w:tab w:val="center" w:pos="4153"/>
        <w:tab w:val="right" w:pos="8306"/>
      </w:tabs>
    </w:pPr>
    <w:rPr>
      <w:sz w:val="20"/>
      <w:szCs w:val="20"/>
    </w:rPr>
  </w:style>
  <w:style w:type="character" w:customStyle="1" w:styleId="af2">
    <w:name w:val="頁首 字元"/>
    <w:basedOn w:val="a0"/>
    <w:link w:val="af1"/>
    <w:uiPriority w:val="99"/>
    <w:rsid w:val="004F1032"/>
    <w:rPr>
      <w:rFonts w:ascii="華康楷書體W5" w:eastAsia="華康楷書體W5" w:cs="華康楷書體W5"/>
      <w:kern w:val="2"/>
    </w:rPr>
  </w:style>
  <w:style w:type="paragraph" w:customStyle="1" w:styleId="10">
    <w:name w:val="字元 字元 字元1"/>
    <w:basedOn w:val="a"/>
    <w:uiPriority w:val="99"/>
    <w:rsid w:val="0046429F"/>
    <w:pPr>
      <w:widowControl/>
      <w:kinsoku/>
      <w:overflowPunct/>
      <w:adjustRightInd/>
      <w:snapToGrid/>
      <w:spacing w:after="160" w:line="240" w:lineRule="exact"/>
    </w:pPr>
    <w:rPr>
      <w:rFonts w:ascii="Arial" w:hAnsi="Arial" w:cs="Arial"/>
      <w:kern w:val="0"/>
      <w:sz w:val="20"/>
      <w:szCs w:val="20"/>
      <w:lang w:eastAsia="en-US"/>
    </w:rPr>
  </w:style>
  <w:style w:type="paragraph" w:customStyle="1" w:styleId="2">
    <w:name w:val="字元 字元 字元2"/>
    <w:basedOn w:val="a"/>
    <w:uiPriority w:val="99"/>
    <w:rsid w:val="00DF594D"/>
    <w:pPr>
      <w:widowControl/>
      <w:kinsoku/>
      <w:overflowPunct/>
      <w:adjustRightInd/>
      <w:snapToGrid/>
      <w:spacing w:after="160" w:line="240" w:lineRule="exact"/>
    </w:pPr>
    <w:rPr>
      <w:rFonts w:ascii="Arial" w:eastAsia="新細明體" w:hAnsi="Arial" w:cs="Arial"/>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731</Words>
  <Characters>4172</Characters>
  <Application>Microsoft Office Word</Application>
  <DocSecurity>0</DocSecurity>
  <Lines>34</Lines>
  <Paragraphs>9</Paragraphs>
  <ScaleCrop>false</ScaleCrop>
  <Company>立法院</Company>
  <LinksUpToDate>false</LinksUpToDate>
  <CharactersWithSpaces>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7屆7會期財委會議事錄</dc:title>
  <dc:creator>hua66666</dc:creator>
  <cp:lastModifiedBy>HP6200P</cp:lastModifiedBy>
  <cp:revision>4</cp:revision>
  <cp:lastPrinted>2012-09-28T03:35:00Z</cp:lastPrinted>
  <dcterms:created xsi:type="dcterms:W3CDTF">2012-09-28T03:41:00Z</dcterms:created>
  <dcterms:modified xsi:type="dcterms:W3CDTF">2012-09-28T06:20:00Z</dcterms:modified>
</cp:coreProperties>
</file>