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A1AA6" w:rsidRPr="003A1AA6" w:rsidRDefault="001013A6" w:rsidP="003A1AA6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8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AA6" w:rsidRPr="00ED490D" w:rsidRDefault="003A1AA6" w:rsidP="003A1AA6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:rsidR="003A1AA6" w:rsidRPr="00ED490D" w:rsidRDefault="003A1AA6" w:rsidP="003A1AA6">
                            <w:pPr>
                              <w:pStyle w:val="a8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zw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BKTTPC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3A1AA6" w:rsidRPr="00ED490D" w:rsidRDefault="003A1AA6" w:rsidP="003A1AA6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3A1AA6" w:rsidRPr="00ED490D" w:rsidRDefault="003A1AA6" w:rsidP="003A1AA6">
                      <w:pPr>
                        <w:pStyle w:val="a8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3A1AA6" w:rsidRPr="003A1AA6">
        <w:rPr>
          <w:rFonts w:hint="eastAsia"/>
          <w:position w:val="20"/>
        </w:rPr>
        <w:t>立法院</w:t>
      </w:r>
      <w:bookmarkStart w:id="4" w:name="單位名稱"/>
      <w:bookmarkEnd w:id="4"/>
      <w:r w:rsidR="003A1AA6" w:rsidRPr="003A1AA6">
        <w:rPr>
          <w:rFonts w:hint="eastAsia"/>
          <w:position w:val="20"/>
        </w:rPr>
        <w:t>內政委員會　開會通知單</w:t>
      </w:r>
    </w:p>
    <w:p w:rsidR="003A1AA6" w:rsidRPr="003A1AA6" w:rsidRDefault="003A1AA6" w:rsidP="003A1AA6">
      <w:pPr>
        <w:pStyle w:val="aa"/>
        <w:spacing w:line="360" w:lineRule="exact"/>
      </w:pPr>
      <w:r w:rsidRPr="003A1AA6">
        <w:rPr>
          <w:rFonts w:hint="eastAsia"/>
        </w:rPr>
        <w:t>受文者：</w:t>
      </w:r>
      <w:bookmarkStart w:id="5" w:name="受文者"/>
      <w:bookmarkEnd w:id="5"/>
      <w:r w:rsidR="00F961EC">
        <w:rPr>
          <w:rFonts w:hint="eastAsia"/>
        </w:rPr>
        <w:t>本會委員</w:t>
      </w:r>
    </w:p>
    <w:p w:rsidR="003A1AA6" w:rsidRPr="003A1AA6" w:rsidRDefault="003A1AA6" w:rsidP="003A1AA6">
      <w:pPr>
        <w:pStyle w:val="space"/>
      </w:pPr>
    </w:p>
    <w:p w:rsidR="003A1AA6" w:rsidRPr="003A1AA6" w:rsidRDefault="003A1AA6" w:rsidP="003A1AA6">
      <w:pPr>
        <w:pStyle w:val="ab"/>
        <w:spacing w:line="240" w:lineRule="exact"/>
      </w:pPr>
      <w:r w:rsidRPr="003A1AA6">
        <w:fldChar w:fldCharType="begin"/>
      </w:r>
      <w:r w:rsidRPr="003A1AA6">
        <w:instrText xml:space="preserve"> </w:instrText>
      </w:r>
      <w:r w:rsidRPr="003A1AA6">
        <w:rPr>
          <w:rFonts w:hint="eastAsia"/>
        </w:rPr>
        <w:instrText>MACROBUTTON  DocDispatch 發文日期：</w:instrText>
      </w:r>
      <w:r w:rsidRPr="003A1AA6">
        <w:fldChar w:fldCharType="end"/>
      </w:r>
      <w:bookmarkStart w:id="6" w:name="發文日期"/>
      <w:bookmarkEnd w:id="6"/>
      <w:r w:rsidRPr="003A1AA6">
        <w:t>中華民國104年4月2日</w:t>
      </w:r>
    </w:p>
    <w:p w:rsidR="003A1AA6" w:rsidRPr="003A1AA6" w:rsidRDefault="003A1AA6" w:rsidP="003A1AA6">
      <w:pPr>
        <w:pStyle w:val="ab"/>
        <w:spacing w:line="240" w:lineRule="exact"/>
      </w:pPr>
      <w:r w:rsidRPr="003A1AA6">
        <w:rPr>
          <w:rFonts w:hint="eastAsia"/>
        </w:rPr>
        <w:t>發文字號：</w:t>
      </w:r>
      <w:bookmarkStart w:id="7" w:name="發文字號"/>
      <w:bookmarkEnd w:id="7"/>
      <w:r>
        <w:rPr>
          <w:rFonts w:hint="eastAsia"/>
        </w:rPr>
        <w:t>台立內字第</w:t>
      </w:r>
      <w:r>
        <w:t>1044000466號</w:t>
      </w:r>
    </w:p>
    <w:p w:rsidR="003A1AA6" w:rsidRPr="003A1AA6" w:rsidRDefault="003A1AA6" w:rsidP="003A1AA6">
      <w:pPr>
        <w:pStyle w:val="ab"/>
        <w:spacing w:line="240" w:lineRule="exact"/>
      </w:pPr>
      <w:r w:rsidRPr="003A1AA6">
        <w:fldChar w:fldCharType="begin"/>
      </w:r>
      <w:r w:rsidRPr="003A1AA6">
        <w:instrText xml:space="preserve"> </w:instrText>
      </w:r>
      <w:r w:rsidRPr="003A1AA6">
        <w:rPr>
          <w:rFonts w:hint="eastAsia"/>
        </w:rPr>
        <w:instrText>MACROBUTTON  DocSpeed 速別：</w:instrText>
      </w:r>
      <w:r w:rsidRPr="003A1AA6">
        <w:fldChar w:fldCharType="end"/>
      </w:r>
      <w:bookmarkStart w:id="8" w:name="速別"/>
      <w:bookmarkEnd w:id="8"/>
      <w:r w:rsidRPr="003A1AA6">
        <w:rPr>
          <w:rFonts w:hint="eastAsia"/>
        </w:rPr>
        <w:t>最速件</w:t>
      </w:r>
    </w:p>
    <w:p w:rsidR="003A1AA6" w:rsidRPr="003A1AA6" w:rsidRDefault="003A1AA6" w:rsidP="003A1AA6">
      <w:pPr>
        <w:pStyle w:val="ab"/>
        <w:spacing w:line="240" w:lineRule="exact"/>
      </w:pPr>
      <w:r w:rsidRPr="003A1AA6">
        <w:fldChar w:fldCharType="begin"/>
      </w:r>
      <w:r w:rsidRPr="003A1AA6">
        <w:instrText xml:space="preserve"> </w:instrText>
      </w:r>
      <w:r w:rsidRPr="003A1AA6">
        <w:rPr>
          <w:rFonts w:hint="eastAsia"/>
        </w:rPr>
        <w:instrText>MACROBUTTON  DocSecurity 密等及解密條件或保密期限：</w:instrText>
      </w:r>
      <w:r w:rsidRPr="003A1AA6">
        <w:fldChar w:fldCharType="end"/>
      </w:r>
      <w:bookmarkStart w:id="9" w:name="密等及解密條件或保密期限"/>
      <w:bookmarkEnd w:id="9"/>
    </w:p>
    <w:p w:rsidR="003A1AA6" w:rsidRPr="003A1AA6" w:rsidRDefault="003A1AA6" w:rsidP="003A1AA6">
      <w:pPr>
        <w:pStyle w:val="ab"/>
        <w:spacing w:line="240" w:lineRule="exact"/>
      </w:pPr>
      <w:r w:rsidRPr="003A1AA6">
        <w:rPr>
          <w:rFonts w:hint="eastAsia"/>
        </w:rPr>
        <w:t>附件：</w:t>
      </w:r>
      <w:bookmarkStart w:id="10" w:name="附件"/>
      <w:bookmarkEnd w:id="10"/>
      <w:r w:rsidRPr="003A1AA6">
        <w:rPr>
          <w:rFonts w:hint="eastAsia"/>
        </w:rPr>
        <w:t>議事日程及議案關係文書</w:t>
      </w:r>
    </w:p>
    <w:p w:rsidR="003A1AA6" w:rsidRPr="003A1AA6" w:rsidRDefault="003A1AA6" w:rsidP="003A1AA6">
      <w:pPr>
        <w:pStyle w:val="ab"/>
        <w:spacing w:line="240" w:lineRule="exact"/>
      </w:pPr>
    </w:p>
    <w:p w:rsidR="003A1AA6" w:rsidRPr="003A1AA6" w:rsidRDefault="003A1AA6" w:rsidP="003A1AA6">
      <w:pPr>
        <w:pStyle w:val="ac"/>
        <w:spacing w:line="320" w:lineRule="exact"/>
        <w:ind w:left="1440" w:rightChars="-60" w:right="-144" w:hangingChars="450" w:hanging="1440"/>
        <w:rPr>
          <w:rFonts w:hAnsi="標楷體"/>
        </w:rPr>
      </w:pPr>
      <w:r w:rsidRPr="003A1AA6">
        <w:rPr>
          <w:rFonts w:hAnsi="標楷體" w:hint="eastAsia"/>
        </w:rPr>
        <w:t>開會事由：</w:t>
      </w:r>
      <w:bookmarkStart w:id="11" w:name="開會事由"/>
      <w:bookmarkEnd w:id="11"/>
      <w:r w:rsidRPr="003A1AA6">
        <w:rPr>
          <w:rFonts w:hAnsi="標楷體" w:hint="eastAsia"/>
        </w:rPr>
        <w:t>立法院第</w:t>
      </w:r>
      <w:bookmarkStart w:id="12" w:name="屆別"/>
      <w:r w:rsidRPr="003A1AA6">
        <w:rPr>
          <w:rFonts w:hAnsi="標楷體"/>
        </w:rPr>
        <w:t>8</w:t>
      </w:r>
      <w:bookmarkEnd w:id="12"/>
      <w:r w:rsidRPr="003A1AA6">
        <w:rPr>
          <w:rFonts w:hAnsi="標楷體" w:hint="eastAsia"/>
        </w:rPr>
        <w:t>屆第</w:t>
      </w:r>
      <w:bookmarkStart w:id="13" w:name="會期"/>
      <w:r w:rsidRPr="003A1AA6">
        <w:rPr>
          <w:rFonts w:hAnsi="標楷體"/>
        </w:rPr>
        <w:t>7</w:t>
      </w:r>
      <w:bookmarkEnd w:id="13"/>
      <w:r w:rsidRPr="003A1AA6">
        <w:rPr>
          <w:rFonts w:hAnsi="標楷體" w:hint="eastAsia"/>
        </w:rPr>
        <w:t>會期</w:t>
      </w:r>
      <w:bookmarkStart w:id="14" w:name="委員會"/>
      <w:r w:rsidRPr="003A1AA6">
        <w:rPr>
          <w:rFonts w:hAnsi="標楷體" w:hint="eastAsia"/>
        </w:rPr>
        <w:t>內政委員會</w:t>
      </w:r>
      <w:bookmarkEnd w:id="14"/>
      <w:r w:rsidRPr="003A1AA6">
        <w:rPr>
          <w:rFonts w:hAnsi="標楷體" w:hint="eastAsia"/>
        </w:rPr>
        <w:t>第9次全體委員會議</w:t>
      </w:r>
      <w:bookmarkStart w:id="15" w:name="議案名稱"/>
    </w:p>
    <w:p w:rsidR="003A1AA6" w:rsidRPr="003A1AA6" w:rsidRDefault="003A1AA6" w:rsidP="003A1AA6">
      <w:pPr>
        <w:pStyle w:val="ac"/>
        <w:spacing w:line="320" w:lineRule="exact"/>
        <w:ind w:leftChars="601" w:left="1442" w:firstLine="0"/>
        <w:rPr>
          <w:rFonts w:hAnsi="標楷體"/>
          <w:b/>
        </w:rPr>
      </w:pPr>
      <w:r w:rsidRPr="003A1AA6">
        <w:rPr>
          <w:rFonts w:hAnsi="標楷體" w:hint="eastAsia"/>
          <w:b/>
        </w:rPr>
        <w:t>（4月8日）</w:t>
      </w:r>
    </w:p>
    <w:p w:rsidR="003A1AA6" w:rsidRPr="003A1AA6" w:rsidRDefault="003A1AA6" w:rsidP="003A1AA6">
      <w:pPr>
        <w:pStyle w:val="ac"/>
        <w:spacing w:line="320" w:lineRule="exact"/>
        <w:ind w:leftChars="601" w:left="1442" w:firstLine="0"/>
        <w:rPr>
          <w:rFonts w:hAnsi="標楷體"/>
        </w:rPr>
      </w:pPr>
      <w:r w:rsidRPr="003A1AA6">
        <w:rPr>
          <w:rFonts w:hAnsi="標楷體" w:hint="eastAsia"/>
        </w:rPr>
        <w:t>一、繼續併案審查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（一）本院委員陳唐山等16人擬具「公民投票法修正草案」案。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（二）本院委員陳歐珀等19人擬具「公民投票法部分條文修正草案」案。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（三）本院委員潘孟安等19人擬具「公民投票法部分條文修正草案」案。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（四）本院委員李應元等19人擬具「公民投票法部分條文修正草案」案。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（五）本院親民黨黨團擬具「公民投票法第七條條文修正草案」案。</w:t>
      </w:r>
    </w:p>
    <w:p w:rsidR="003A1AA6" w:rsidRPr="003A1AA6" w:rsidRDefault="003A1AA6" w:rsidP="003A1AA6">
      <w:pPr>
        <w:pStyle w:val="ac"/>
        <w:spacing w:line="320" w:lineRule="exact"/>
        <w:ind w:leftChars="767" w:left="2833" w:hangingChars="310" w:hanging="992"/>
        <w:rPr>
          <w:rFonts w:hAnsi="標楷體"/>
        </w:rPr>
      </w:pPr>
      <w:r w:rsidRPr="003A1AA6">
        <w:rPr>
          <w:rFonts w:hAnsi="標楷體" w:hint="eastAsia"/>
        </w:rPr>
        <w:t>（六）本院委員吳秉叡等21人擬具「公民投票法第三十條條文修正草案」案。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80" w:hangingChars="200" w:hanging="640"/>
        <w:rPr>
          <w:rFonts w:hAnsi="標楷體"/>
        </w:rPr>
      </w:pPr>
      <w:r w:rsidRPr="003A1AA6">
        <w:rPr>
          <w:rFonts w:hAnsi="標楷體" w:hint="eastAsia"/>
        </w:rPr>
        <w:t>二、審查本院台灣團結聯盟黨團擬具「公民投票法第七條條文修正草案」案。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80" w:hangingChars="200" w:hanging="640"/>
        <w:rPr>
          <w:rFonts w:hAnsi="標楷體"/>
        </w:rPr>
      </w:pPr>
      <w:r w:rsidRPr="003A1AA6">
        <w:rPr>
          <w:rFonts w:hAnsi="標楷體" w:hint="eastAsia"/>
        </w:rPr>
        <w:t>三、</w:t>
      </w:r>
      <w:bookmarkEnd w:id="15"/>
      <w:r w:rsidRPr="003A1AA6">
        <w:rPr>
          <w:rFonts w:hAnsi="標楷體" w:hint="eastAsia"/>
        </w:rPr>
        <w:t>審查行政院函請審議「公民投票法部分條文修正草案」案。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80" w:hangingChars="200" w:hanging="640"/>
        <w:rPr>
          <w:rFonts w:hAnsi="標楷體"/>
        </w:rPr>
      </w:pPr>
      <w:r w:rsidRPr="003A1AA6">
        <w:rPr>
          <w:rFonts w:hAnsi="標楷體" w:hint="eastAsia"/>
        </w:rPr>
        <w:t>四、審查請願文書3案。</w:t>
      </w:r>
    </w:p>
    <w:p w:rsidR="003A1AA6" w:rsidRPr="003A1AA6" w:rsidRDefault="003A1AA6" w:rsidP="003A1AA6">
      <w:pPr>
        <w:pStyle w:val="ac"/>
        <w:spacing w:line="320" w:lineRule="exact"/>
        <w:ind w:leftChars="600" w:left="2081" w:hangingChars="200" w:hanging="641"/>
        <w:rPr>
          <w:rFonts w:hAnsi="標楷體"/>
          <w:b/>
        </w:rPr>
      </w:pPr>
      <w:r w:rsidRPr="003A1AA6">
        <w:rPr>
          <w:rFonts w:hAnsi="標楷體" w:hint="eastAsia"/>
          <w:b/>
        </w:rPr>
        <w:t>（4月9日）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一、審查本院委員李應元等17人擬具「住宅法部分條文修正草案」案。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二、審查</w:t>
      </w:r>
      <w:r w:rsidRPr="003A1AA6">
        <w:rPr>
          <w:rFonts w:hAnsi="標楷體" w:hint="eastAsia"/>
          <w:lang w:eastAsia="zh-TW"/>
        </w:rPr>
        <w:t>本院</w:t>
      </w:r>
      <w:r w:rsidRPr="003A1AA6">
        <w:rPr>
          <w:rFonts w:hAnsi="標楷體" w:hint="eastAsia"/>
        </w:rPr>
        <w:t>委員王育敏等23人擬具「住宅法第三條、第四條及第十二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三、審查本院委員林國正等16人擬具「住宅法第</w:t>
      </w:r>
      <w:r w:rsidRPr="003A1AA6">
        <w:rPr>
          <w:rFonts w:hAnsi="標楷體" w:hint="eastAsia"/>
          <w:lang w:eastAsia="zh-TW"/>
        </w:rPr>
        <w:t>三</w:t>
      </w:r>
      <w:r w:rsidRPr="003A1AA6">
        <w:rPr>
          <w:rFonts w:hAnsi="標楷體" w:hint="eastAsia"/>
        </w:rPr>
        <w:t>條及第</w:t>
      </w:r>
      <w:r w:rsidRPr="003A1AA6">
        <w:rPr>
          <w:rFonts w:hAnsi="標楷體" w:hint="eastAsia"/>
          <w:lang w:eastAsia="zh-TW"/>
        </w:rPr>
        <w:t>十四</w:t>
      </w:r>
      <w:r w:rsidRPr="003A1AA6">
        <w:rPr>
          <w:rFonts w:hAnsi="標楷體" w:hint="eastAsia"/>
        </w:rPr>
        <w:t>條之</w:t>
      </w:r>
      <w:proofErr w:type="gramStart"/>
      <w:r w:rsidRPr="003A1AA6">
        <w:rPr>
          <w:rFonts w:hAnsi="標楷體" w:hint="eastAsia"/>
          <w:lang w:eastAsia="zh-TW"/>
        </w:rPr>
        <w:t>一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四、審查本院委員林國正等18人擬具「住宅法第</w:t>
      </w:r>
      <w:r w:rsidRPr="003A1AA6">
        <w:rPr>
          <w:rFonts w:hAnsi="標楷體" w:hint="eastAsia"/>
          <w:lang w:eastAsia="zh-TW"/>
        </w:rPr>
        <w:t>三</w:t>
      </w:r>
      <w:r w:rsidRPr="003A1AA6">
        <w:rPr>
          <w:rFonts w:hAnsi="標楷體" w:hint="eastAsia"/>
        </w:rPr>
        <w:t>條及第</w:t>
      </w:r>
      <w:r w:rsidRPr="003A1AA6">
        <w:rPr>
          <w:rFonts w:hAnsi="標楷體" w:hint="eastAsia"/>
          <w:lang w:eastAsia="zh-TW"/>
        </w:rPr>
        <w:t>二十七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五、審查本院委員顏寬</w:t>
      </w:r>
      <w:proofErr w:type="gramStart"/>
      <w:r w:rsidRPr="003A1AA6">
        <w:rPr>
          <w:rFonts w:hAnsi="標楷體" w:hint="eastAsia"/>
        </w:rPr>
        <w:t>恒</w:t>
      </w:r>
      <w:proofErr w:type="gramEnd"/>
      <w:r w:rsidRPr="003A1AA6">
        <w:rPr>
          <w:rFonts w:hAnsi="標楷體" w:hint="eastAsia"/>
        </w:rPr>
        <w:t>等19人擬具「住宅法第</w:t>
      </w:r>
      <w:r w:rsidRPr="003A1AA6">
        <w:rPr>
          <w:rFonts w:hAnsi="標楷體" w:hint="eastAsia"/>
          <w:lang w:eastAsia="zh-TW"/>
        </w:rPr>
        <w:t>六</w:t>
      </w:r>
      <w:r w:rsidRPr="003A1AA6">
        <w:rPr>
          <w:rFonts w:hAnsi="標楷體" w:hint="eastAsia"/>
        </w:rPr>
        <w:t>條、第</w:t>
      </w:r>
      <w:r w:rsidRPr="003A1AA6">
        <w:rPr>
          <w:rFonts w:hAnsi="標楷體" w:hint="eastAsia"/>
          <w:lang w:eastAsia="zh-TW"/>
        </w:rPr>
        <w:t>十二</w:t>
      </w:r>
      <w:r w:rsidRPr="003A1AA6">
        <w:rPr>
          <w:rFonts w:hAnsi="標楷體" w:hint="eastAsia"/>
        </w:rPr>
        <w:t>條之</w:t>
      </w:r>
      <w:proofErr w:type="gramStart"/>
      <w:r w:rsidRPr="003A1AA6">
        <w:rPr>
          <w:rFonts w:hAnsi="標楷體" w:hint="eastAsia"/>
          <w:lang w:eastAsia="zh-TW"/>
        </w:rPr>
        <w:t>一</w:t>
      </w:r>
      <w:proofErr w:type="gramEnd"/>
      <w:r w:rsidRPr="003A1AA6">
        <w:rPr>
          <w:rFonts w:hAnsi="標楷體" w:hint="eastAsia"/>
        </w:rPr>
        <w:t>及第</w:t>
      </w:r>
      <w:r w:rsidRPr="003A1AA6">
        <w:rPr>
          <w:rFonts w:hAnsi="標楷體" w:hint="eastAsia"/>
          <w:lang w:eastAsia="zh-TW"/>
        </w:rPr>
        <w:t>五十四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六、審查本院委員何欣純等18人擬具「住宅法第</w:t>
      </w:r>
      <w:r w:rsidRPr="003A1AA6">
        <w:rPr>
          <w:rFonts w:hAnsi="標楷體" w:hint="eastAsia"/>
          <w:lang w:eastAsia="zh-TW"/>
        </w:rPr>
        <w:t>九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七、審查本院委員李昆澤等21人擬具「住宅法第</w:t>
      </w:r>
      <w:r w:rsidRPr="003A1AA6">
        <w:rPr>
          <w:rFonts w:hAnsi="標楷體" w:hint="eastAsia"/>
          <w:lang w:eastAsia="zh-TW"/>
        </w:rPr>
        <w:t>十二</w:t>
      </w:r>
      <w:r w:rsidRPr="003A1AA6">
        <w:rPr>
          <w:rFonts w:hAnsi="標楷體" w:hint="eastAsia"/>
        </w:rPr>
        <w:t>條及第</w:t>
      </w:r>
      <w:r w:rsidRPr="003A1AA6">
        <w:rPr>
          <w:rFonts w:hAnsi="標楷體" w:hint="eastAsia"/>
          <w:lang w:eastAsia="zh-TW"/>
        </w:rPr>
        <w:t>四十六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lastRenderedPageBreak/>
        <w:t>八、審查行政院函請審議「住宅法第</w:t>
      </w:r>
      <w:r w:rsidRPr="003A1AA6">
        <w:rPr>
          <w:rFonts w:hAnsi="標楷體" w:hint="eastAsia"/>
          <w:lang w:eastAsia="zh-TW"/>
        </w:rPr>
        <w:t>十二</w:t>
      </w:r>
      <w:r w:rsidRPr="003A1AA6">
        <w:rPr>
          <w:rFonts w:hAnsi="標楷體" w:hint="eastAsia"/>
        </w:rPr>
        <w:t>條之</w:t>
      </w:r>
      <w:proofErr w:type="gramStart"/>
      <w:r w:rsidRPr="003A1AA6">
        <w:rPr>
          <w:rFonts w:hAnsi="標楷體" w:hint="eastAsia"/>
          <w:lang w:eastAsia="zh-TW"/>
        </w:rPr>
        <w:t>一</w:t>
      </w:r>
      <w:proofErr w:type="gramEnd"/>
      <w:r w:rsidRPr="003A1AA6">
        <w:rPr>
          <w:rFonts w:hAnsi="標楷體" w:hint="eastAsia"/>
        </w:rPr>
        <w:t>及第</w:t>
      </w:r>
      <w:r w:rsidRPr="003A1AA6">
        <w:rPr>
          <w:rFonts w:hAnsi="標楷體" w:hint="eastAsia"/>
          <w:lang w:eastAsia="zh-TW"/>
        </w:rPr>
        <w:t>五十四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九、審查本院委員李昆澤等19人擬具「住宅法第</w:t>
      </w:r>
      <w:r w:rsidRPr="003A1AA6">
        <w:rPr>
          <w:rFonts w:hAnsi="標楷體" w:hint="eastAsia"/>
          <w:lang w:eastAsia="zh-TW"/>
        </w:rPr>
        <w:t>四十六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64" w:hangingChars="195" w:hanging="624"/>
        <w:rPr>
          <w:rFonts w:hAnsi="標楷體"/>
        </w:rPr>
      </w:pPr>
      <w:r w:rsidRPr="003A1AA6">
        <w:rPr>
          <w:rFonts w:hAnsi="標楷體" w:hint="eastAsia"/>
        </w:rPr>
        <w:t>十、審查台灣團結聯盟黨團擬具「住宅法第</w:t>
      </w:r>
      <w:r w:rsidRPr="003A1AA6">
        <w:rPr>
          <w:rFonts w:hAnsi="標楷體" w:hint="eastAsia"/>
          <w:lang w:eastAsia="zh-TW"/>
        </w:rPr>
        <w:t>四十六</w:t>
      </w:r>
      <w:r w:rsidRPr="003A1AA6">
        <w:rPr>
          <w:rFonts w:hAnsi="標楷體" w:hint="eastAsia"/>
        </w:rPr>
        <w:t>條及第</w:t>
      </w:r>
      <w:r w:rsidRPr="003A1AA6">
        <w:rPr>
          <w:rFonts w:hAnsi="標楷體" w:hint="eastAsia"/>
          <w:lang w:eastAsia="zh-TW"/>
        </w:rPr>
        <w:t>五十四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400" w:hangingChars="300" w:hanging="960"/>
        <w:rPr>
          <w:rFonts w:hAnsi="標楷體"/>
        </w:rPr>
      </w:pPr>
      <w:r w:rsidRPr="003A1AA6">
        <w:rPr>
          <w:rFonts w:hAnsi="標楷體" w:hint="eastAsia"/>
        </w:rPr>
        <w:t>十一、審查行政院函請審議「不動產估價師法第</w:t>
      </w:r>
      <w:r w:rsidRPr="003A1AA6">
        <w:rPr>
          <w:rFonts w:hAnsi="標楷體" w:hint="eastAsia"/>
          <w:lang w:eastAsia="zh-TW"/>
        </w:rPr>
        <w:t>八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400" w:hangingChars="300" w:hanging="960"/>
        <w:rPr>
          <w:rFonts w:hAnsi="標楷體"/>
        </w:rPr>
      </w:pPr>
      <w:r w:rsidRPr="003A1AA6">
        <w:rPr>
          <w:rFonts w:hAnsi="標楷體" w:hint="eastAsia"/>
        </w:rPr>
        <w:t>十二、審查委員林佳龍等16人擬具「不動產估價師法第</w:t>
      </w:r>
      <w:r w:rsidRPr="003A1AA6">
        <w:rPr>
          <w:rFonts w:hAnsi="標楷體" w:hint="eastAsia"/>
          <w:lang w:eastAsia="zh-TW"/>
        </w:rPr>
        <w:t>八</w:t>
      </w:r>
      <w:proofErr w:type="gramStart"/>
      <w:r w:rsidRPr="003A1AA6">
        <w:rPr>
          <w:rFonts w:hAnsi="標楷體" w:hint="eastAsia"/>
        </w:rPr>
        <w:t>條</w:t>
      </w:r>
      <w:proofErr w:type="gramEnd"/>
      <w:r w:rsidRPr="003A1AA6">
        <w:rPr>
          <w:rFonts w:hAnsi="標楷體" w:hint="eastAsia"/>
        </w:rPr>
        <w:t>條文修正草案」案。</w:t>
      </w:r>
    </w:p>
    <w:p w:rsidR="003A1AA6" w:rsidRPr="003A1AA6" w:rsidRDefault="003A1AA6" w:rsidP="003A1AA6">
      <w:pPr>
        <w:pStyle w:val="ac"/>
        <w:spacing w:line="320" w:lineRule="exact"/>
        <w:ind w:leftChars="600" w:left="2080" w:hangingChars="200" w:hanging="640"/>
        <w:rPr>
          <w:rFonts w:hAnsi="標楷體"/>
          <w:lang w:val="en-US"/>
        </w:rPr>
      </w:pPr>
      <w:r w:rsidRPr="003A1AA6">
        <w:rPr>
          <w:rFonts w:hAnsi="標楷體" w:hint="eastAsia"/>
        </w:rPr>
        <w:t>十三、審查請願文書</w:t>
      </w:r>
      <w:r w:rsidRPr="003A1AA6">
        <w:rPr>
          <w:rFonts w:hAnsi="標楷體" w:hint="eastAsia"/>
          <w:lang w:eastAsia="zh-TW"/>
        </w:rPr>
        <w:t>1</w:t>
      </w:r>
      <w:r w:rsidRPr="003A1AA6">
        <w:rPr>
          <w:rFonts w:hAnsi="標楷體" w:hint="eastAsia"/>
        </w:rPr>
        <w:t>案。</w:t>
      </w:r>
    </w:p>
    <w:p w:rsidR="003A1AA6" w:rsidRPr="003A1AA6" w:rsidRDefault="003A1AA6" w:rsidP="003A1AA6">
      <w:pPr>
        <w:pStyle w:val="ac"/>
        <w:spacing w:line="320" w:lineRule="exact"/>
        <w:rPr>
          <w:rFonts w:hAnsi="標楷體"/>
        </w:rPr>
      </w:pPr>
      <w:r w:rsidRPr="003A1AA6">
        <w:rPr>
          <w:rFonts w:hAnsi="標楷體"/>
        </w:rPr>
        <w:fldChar w:fldCharType="begin"/>
      </w:r>
      <w:r w:rsidRPr="003A1AA6">
        <w:rPr>
          <w:rFonts w:hAnsi="標楷體"/>
        </w:rPr>
        <w:instrText xml:space="preserve"> MACROBUTTON  DocMeetingTime 開會時間：</w:instrText>
      </w:r>
      <w:r w:rsidRPr="003A1AA6">
        <w:rPr>
          <w:rFonts w:hAnsi="標楷體"/>
        </w:rPr>
        <w:fldChar w:fldCharType="end"/>
      </w:r>
      <w:bookmarkStart w:id="16" w:name="開會時間"/>
      <w:r w:rsidRPr="003A1AA6">
        <w:rPr>
          <w:rFonts w:hAnsi="標楷體"/>
        </w:rPr>
        <w:t>104年4月8日（星期三）、4月</w:t>
      </w:r>
      <w:r w:rsidRPr="003A1AA6">
        <w:rPr>
          <w:rFonts w:hAnsi="標楷體" w:hint="eastAsia"/>
        </w:rPr>
        <w:t>9</w:t>
      </w:r>
      <w:r w:rsidRPr="003A1AA6">
        <w:rPr>
          <w:rFonts w:hAnsi="標楷體"/>
        </w:rPr>
        <w:t>日（星期</w:t>
      </w:r>
      <w:r w:rsidRPr="003A1AA6">
        <w:rPr>
          <w:rFonts w:hAnsi="標楷體" w:hint="eastAsia"/>
        </w:rPr>
        <w:t>四</w:t>
      </w:r>
      <w:r w:rsidRPr="003A1AA6">
        <w:rPr>
          <w:rFonts w:hAnsi="標楷體"/>
        </w:rPr>
        <w:t>）上午</w:t>
      </w:r>
      <w:r w:rsidRPr="003A1AA6">
        <w:rPr>
          <w:rFonts w:hAnsi="標楷體" w:hint="eastAsia"/>
        </w:rPr>
        <w:t>9時至下午5時30</w:t>
      </w:r>
      <w:r w:rsidRPr="003A1AA6">
        <w:rPr>
          <w:rFonts w:hAnsi="標楷體"/>
        </w:rPr>
        <w:t>分</w:t>
      </w:r>
      <w:bookmarkEnd w:id="16"/>
    </w:p>
    <w:p w:rsidR="003A1AA6" w:rsidRPr="003A1AA6" w:rsidRDefault="003A1AA6" w:rsidP="003A1AA6">
      <w:pPr>
        <w:pStyle w:val="ac"/>
        <w:spacing w:line="320" w:lineRule="exact"/>
        <w:rPr>
          <w:rFonts w:hAnsi="標楷體"/>
        </w:rPr>
      </w:pPr>
      <w:r w:rsidRPr="003A1AA6">
        <w:rPr>
          <w:rFonts w:hAnsi="標楷體" w:hint="eastAsia"/>
        </w:rPr>
        <w:t>開會地點：</w:t>
      </w:r>
      <w:bookmarkStart w:id="17" w:name="開會地點"/>
      <w:bookmarkEnd w:id="17"/>
      <w:r w:rsidRPr="003A1AA6">
        <w:rPr>
          <w:rFonts w:hAnsi="標楷體" w:hint="eastAsia"/>
        </w:rPr>
        <w:t>紅樓</w:t>
      </w:r>
      <w:r w:rsidRPr="003A1AA6">
        <w:rPr>
          <w:rFonts w:hAnsi="標楷體"/>
        </w:rPr>
        <w:t>202會議室</w:t>
      </w:r>
    </w:p>
    <w:p w:rsidR="003A1AA6" w:rsidRPr="003A1AA6" w:rsidRDefault="003A1AA6" w:rsidP="003A1AA6">
      <w:pPr>
        <w:pStyle w:val="ae"/>
        <w:spacing w:line="320" w:lineRule="exact"/>
      </w:pPr>
      <w:r w:rsidRPr="003A1AA6">
        <w:rPr>
          <w:rFonts w:hint="eastAsia"/>
        </w:rPr>
        <w:t>主持人：</w:t>
      </w:r>
      <w:bookmarkStart w:id="18" w:name="主席"/>
      <w:bookmarkEnd w:id="18"/>
      <w:proofErr w:type="gramStart"/>
      <w:r w:rsidRPr="003A1AA6">
        <w:rPr>
          <w:rFonts w:hint="eastAsia"/>
        </w:rPr>
        <w:t>姚</w:t>
      </w:r>
      <w:proofErr w:type="gramEnd"/>
      <w:r w:rsidRPr="003A1AA6">
        <w:rPr>
          <w:rFonts w:hint="eastAsia"/>
        </w:rPr>
        <w:t>召集委員文智</w:t>
      </w:r>
    </w:p>
    <w:p w:rsidR="003A1AA6" w:rsidRPr="003A1AA6" w:rsidRDefault="003A1AA6" w:rsidP="003A1AA6">
      <w:pPr>
        <w:pStyle w:val="ae"/>
        <w:spacing w:line="320" w:lineRule="exact"/>
        <w:rPr>
          <w:sz w:val="24"/>
        </w:rPr>
      </w:pPr>
      <w:r w:rsidRPr="003A1AA6">
        <w:rPr>
          <w:rFonts w:hint="eastAsia"/>
        </w:rPr>
        <w:t>聯絡人及電話：</w:t>
      </w:r>
      <w:bookmarkStart w:id="19" w:name="聯絡人及電話"/>
      <w:bookmarkEnd w:id="19"/>
      <w:proofErr w:type="gramStart"/>
      <w:r w:rsidRPr="003A1AA6">
        <w:rPr>
          <w:rFonts w:hint="eastAsia"/>
        </w:rPr>
        <w:t>賴映潔</w:t>
      </w:r>
      <w:proofErr w:type="gramEnd"/>
      <w:r w:rsidRPr="003A1AA6">
        <w:t xml:space="preserve">  02-2358-5508  傳真：02-2358-5502</w:t>
      </w:r>
    </w:p>
    <w:p w:rsidR="003A1AA6" w:rsidRPr="003A1AA6" w:rsidRDefault="003A1AA6" w:rsidP="003A1AA6">
      <w:pPr>
        <w:pStyle w:val="af"/>
        <w:spacing w:line="320" w:lineRule="exact"/>
        <w:ind w:left="1120" w:hangingChars="350" w:hanging="1120"/>
      </w:pPr>
      <w:r w:rsidRPr="003A1AA6">
        <w:rPr>
          <w:rFonts w:hint="eastAsia"/>
        </w:rPr>
        <w:t>出席者：</w:t>
      </w:r>
      <w:bookmarkStart w:id="20" w:name="出席者"/>
      <w:bookmarkEnd w:id="20"/>
      <w:r w:rsidRPr="003A1AA6">
        <w:rPr>
          <w:rFonts w:hint="eastAsia"/>
        </w:rPr>
        <w:t>本會委員</w:t>
      </w:r>
    </w:p>
    <w:p w:rsidR="003A1AA6" w:rsidRPr="003A1AA6" w:rsidRDefault="003A1AA6" w:rsidP="003A1AA6">
      <w:pPr>
        <w:pStyle w:val="af0"/>
        <w:spacing w:before="0" w:line="320" w:lineRule="exact"/>
        <w:ind w:left="1120" w:hangingChars="350" w:hanging="1120"/>
      </w:pPr>
      <w:r w:rsidRPr="003A1AA6">
        <w:rPr>
          <w:rFonts w:hint="eastAsia"/>
        </w:rPr>
        <w:t>列席者：</w:t>
      </w:r>
      <w:bookmarkStart w:id="21" w:name="列席者"/>
      <w:bookmarkEnd w:id="21"/>
      <w:r w:rsidRPr="003A1AA6">
        <w:rPr>
          <w:rFonts w:hint="eastAsia"/>
        </w:rPr>
        <w:t>（4月8日） 陳委員唐山、陳委員歐珀、李委員應元、</w:t>
      </w:r>
      <w:proofErr w:type="gramStart"/>
      <w:r w:rsidRPr="003A1AA6">
        <w:rPr>
          <w:rFonts w:hint="eastAsia"/>
        </w:rPr>
        <w:t>本院親民</w:t>
      </w:r>
      <w:proofErr w:type="gramEnd"/>
      <w:r w:rsidRPr="003A1AA6">
        <w:rPr>
          <w:rFonts w:hint="eastAsia"/>
        </w:rPr>
        <w:t>黨黨團（請指派代表）、吳委員</w:t>
      </w:r>
      <w:proofErr w:type="gramStart"/>
      <w:r w:rsidRPr="003A1AA6">
        <w:rPr>
          <w:rFonts w:hint="eastAsia"/>
        </w:rPr>
        <w:t>秉叡</w:t>
      </w:r>
      <w:proofErr w:type="gramEnd"/>
      <w:r w:rsidRPr="003A1AA6">
        <w:rPr>
          <w:rFonts w:hint="eastAsia"/>
        </w:rPr>
        <w:t>、本院台灣團結聯盟黨團（請指派代表）、本院其他委員會委員</w:t>
      </w:r>
      <w:r w:rsidRPr="003A1AA6">
        <w:br/>
      </w:r>
      <w:r w:rsidRPr="003A1AA6">
        <w:rPr>
          <w:rFonts w:hint="eastAsia"/>
        </w:rPr>
        <w:t>行政院秘書長簡太郎、內政部部長陳威仁、中央選舉委員會主任委員劉義周、司法院、行政院人事行政總處、經濟部、法務部</w:t>
      </w:r>
      <w:r w:rsidRPr="003A1AA6">
        <w:br/>
      </w:r>
      <w:r w:rsidRPr="003A1AA6">
        <w:rPr>
          <w:rFonts w:hint="eastAsia"/>
        </w:rPr>
        <w:t>（4月9日） 李委員應元、</w:t>
      </w:r>
      <w:proofErr w:type="gramStart"/>
      <w:r w:rsidRPr="003A1AA6">
        <w:rPr>
          <w:rFonts w:hint="eastAsia"/>
        </w:rPr>
        <w:t>王委員育敏</w:t>
      </w:r>
      <w:proofErr w:type="gramEnd"/>
      <w:r w:rsidRPr="003A1AA6">
        <w:rPr>
          <w:rFonts w:hint="eastAsia"/>
        </w:rPr>
        <w:t>、林委員國正、顏委員寬</w:t>
      </w:r>
      <w:proofErr w:type="gramStart"/>
      <w:r w:rsidRPr="003A1AA6">
        <w:rPr>
          <w:rFonts w:hint="eastAsia"/>
        </w:rPr>
        <w:t>恒</w:t>
      </w:r>
      <w:proofErr w:type="gramEnd"/>
      <w:r w:rsidRPr="003A1AA6">
        <w:rPr>
          <w:rFonts w:hint="eastAsia"/>
        </w:rPr>
        <w:t>、</w:t>
      </w:r>
      <w:proofErr w:type="gramStart"/>
      <w:r w:rsidRPr="003A1AA6">
        <w:rPr>
          <w:rFonts w:hint="eastAsia"/>
        </w:rPr>
        <w:t>何委員欣純</w:t>
      </w:r>
      <w:proofErr w:type="gramEnd"/>
      <w:r w:rsidRPr="003A1AA6">
        <w:rPr>
          <w:rFonts w:hint="eastAsia"/>
        </w:rPr>
        <w:t>、</w:t>
      </w:r>
      <w:proofErr w:type="gramStart"/>
      <w:r w:rsidRPr="003A1AA6">
        <w:rPr>
          <w:rFonts w:hint="eastAsia"/>
        </w:rPr>
        <w:t>李委員昆澤</w:t>
      </w:r>
      <w:proofErr w:type="gramEnd"/>
      <w:r w:rsidRPr="003A1AA6">
        <w:rPr>
          <w:rFonts w:hint="eastAsia"/>
        </w:rPr>
        <w:t>、本院台灣團結聯盟黨團（請指派代表）、黃委員偉哲、本院其他委員會委員</w:t>
      </w:r>
      <w:r w:rsidRPr="003A1AA6">
        <w:br/>
      </w:r>
      <w:r w:rsidRPr="003A1AA6">
        <w:rPr>
          <w:rFonts w:hint="eastAsia"/>
        </w:rPr>
        <w:t>內政部部長陳威仁、法務部、衛生福利部、財政部、國家發展委員會、行政院主計總處</w:t>
      </w:r>
    </w:p>
    <w:p w:rsidR="003A1AA6" w:rsidRPr="003A1AA6" w:rsidRDefault="003A1AA6" w:rsidP="003A1AA6">
      <w:pPr>
        <w:pStyle w:val="af1"/>
        <w:spacing w:line="240" w:lineRule="exact"/>
        <w:rPr>
          <w:rFonts w:hAnsi="標楷體"/>
        </w:rPr>
      </w:pPr>
      <w:r w:rsidRPr="003A1AA6">
        <w:rPr>
          <w:rFonts w:hAnsi="標楷體" w:hint="eastAsia"/>
        </w:rPr>
        <w:t>副本：</w:t>
      </w:r>
      <w:bookmarkStart w:id="22" w:name="副本"/>
      <w:bookmarkEnd w:id="22"/>
      <w:r w:rsidRPr="003A1AA6">
        <w:rPr>
          <w:rFonts w:hAnsi="標楷體" w:hint="eastAsia"/>
        </w:rPr>
        <w:t>本院各相關單位</w:t>
      </w:r>
    </w:p>
    <w:p w:rsidR="003A1AA6" w:rsidRPr="003A1AA6" w:rsidRDefault="003A1AA6" w:rsidP="003A1AA6">
      <w:pPr>
        <w:pStyle w:val="af1"/>
        <w:spacing w:line="240" w:lineRule="exact"/>
        <w:rPr>
          <w:rFonts w:hAnsi="標楷體"/>
        </w:rPr>
      </w:pPr>
      <w:r w:rsidRPr="003A1AA6">
        <w:rPr>
          <w:rFonts w:hAnsi="標楷體" w:hint="eastAsia"/>
        </w:rPr>
        <w:t>備註：</w:t>
      </w:r>
      <w:bookmarkStart w:id="23" w:name="備註"/>
      <w:bookmarkEnd w:id="23"/>
    </w:p>
    <w:p w:rsidR="003A1AA6" w:rsidRPr="003A1AA6" w:rsidRDefault="003A1AA6" w:rsidP="003A1AA6">
      <w:pPr>
        <w:pStyle w:val="af1"/>
        <w:numPr>
          <w:ilvl w:val="0"/>
          <w:numId w:val="1"/>
        </w:numPr>
        <w:snapToGrid w:val="0"/>
        <w:spacing w:line="240" w:lineRule="exact"/>
        <w:rPr>
          <w:rFonts w:hAnsi="標楷體"/>
        </w:rPr>
      </w:pPr>
      <w:bookmarkStart w:id="24" w:name="備註1"/>
      <w:bookmarkStart w:id="25" w:name="備註2"/>
      <w:r w:rsidRPr="003A1AA6">
        <w:rPr>
          <w:rFonts w:hAnsi="標楷體" w:hint="eastAsia"/>
        </w:rPr>
        <w:t>4月8日開會事由繼續</w:t>
      </w:r>
      <w:proofErr w:type="gramStart"/>
      <w:r w:rsidRPr="003A1AA6">
        <w:rPr>
          <w:rFonts w:hAnsi="標楷體" w:hint="eastAsia"/>
        </w:rPr>
        <w:t>併</w:t>
      </w:r>
      <w:proofErr w:type="gramEnd"/>
      <w:r w:rsidRPr="003A1AA6">
        <w:rPr>
          <w:rFonts w:hAnsi="標楷體" w:hint="eastAsia"/>
        </w:rPr>
        <w:t>案審查部分，業經102年4月29日本院第8屆第3會期內政委員會第21次全體委員會議，決議：</w:t>
      </w:r>
      <w:proofErr w:type="gramStart"/>
      <w:r w:rsidRPr="003A1AA6">
        <w:rPr>
          <w:rFonts w:hAnsi="標楷體" w:hint="eastAsia"/>
        </w:rPr>
        <w:t>併</w:t>
      </w:r>
      <w:proofErr w:type="gramEnd"/>
      <w:r w:rsidRPr="003A1AA6">
        <w:rPr>
          <w:rFonts w:hAnsi="標楷體" w:hint="eastAsia"/>
        </w:rPr>
        <w:t>案審查，另定期舉行會議繼續審查。</w:t>
      </w:r>
    </w:p>
    <w:p w:rsidR="003A1AA6" w:rsidRPr="003A1AA6" w:rsidRDefault="003A1AA6" w:rsidP="003A1AA6">
      <w:pPr>
        <w:pStyle w:val="af1"/>
        <w:numPr>
          <w:ilvl w:val="0"/>
          <w:numId w:val="1"/>
        </w:numPr>
        <w:snapToGrid w:val="0"/>
        <w:ind w:hanging="476"/>
        <w:rPr>
          <w:rFonts w:hAnsi="標楷體"/>
          <w:b/>
          <w:sz w:val="28"/>
          <w:szCs w:val="28"/>
        </w:rPr>
      </w:pPr>
      <w:r w:rsidRPr="003A1AA6">
        <w:rPr>
          <w:rFonts w:hAnsi="標楷體" w:hint="eastAsia"/>
          <w:b/>
          <w:sz w:val="28"/>
          <w:szCs w:val="28"/>
        </w:rPr>
        <w:t>4月8日及9日分別辦理發言登記，</w:t>
      </w:r>
      <w:r w:rsidRPr="003A1AA6">
        <w:rPr>
          <w:rFonts w:hAnsi="標楷體"/>
          <w:b/>
          <w:sz w:val="28"/>
          <w:szCs w:val="28"/>
        </w:rPr>
        <w:t>委員登記發言時間及方式：</w:t>
      </w:r>
    </w:p>
    <w:p w:rsidR="003A1AA6" w:rsidRPr="003A1AA6" w:rsidRDefault="003A1AA6" w:rsidP="003A1AA6">
      <w:pPr>
        <w:pStyle w:val="af1"/>
        <w:numPr>
          <w:ilvl w:val="1"/>
          <w:numId w:val="1"/>
        </w:numPr>
        <w:snapToGrid w:val="0"/>
        <w:spacing w:line="240" w:lineRule="exact"/>
        <w:rPr>
          <w:rFonts w:hAnsi="標楷體"/>
        </w:rPr>
      </w:pPr>
      <w:r w:rsidRPr="003A1AA6">
        <w:rPr>
          <w:rFonts w:hAnsi="標楷體"/>
        </w:rPr>
        <w:t>上午8時至9時，出席委員在會場親自簽到後，依序登記於優先發言登記表（甲）；列席委員在會場親自簽到後依序登記於發言登記表（乙），並準時於上午9時不經唱名依序列於前項優先登記表（甲）之後</w:t>
      </w:r>
      <w:r w:rsidRPr="003A1AA6">
        <w:rPr>
          <w:rFonts w:hAnsi="標楷體" w:hint="eastAsia"/>
        </w:rPr>
        <w:t>。</w:t>
      </w:r>
    </w:p>
    <w:p w:rsidR="003A1AA6" w:rsidRPr="003A1AA6" w:rsidRDefault="003A1AA6" w:rsidP="003A1AA6">
      <w:pPr>
        <w:pStyle w:val="af1"/>
        <w:numPr>
          <w:ilvl w:val="1"/>
          <w:numId w:val="1"/>
        </w:numPr>
        <w:snapToGrid w:val="0"/>
        <w:spacing w:line="240" w:lineRule="exact"/>
        <w:rPr>
          <w:rFonts w:hAnsi="標楷體"/>
        </w:rPr>
      </w:pPr>
      <w:r w:rsidRPr="003A1AA6">
        <w:rPr>
          <w:rFonts w:hAnsi="標楷體"/>
        </w:rPr>
        <w:t>上午9時以後，不分出、列席委員，均親自依序於其後繼續登記</w:t>
      </w:r>
      <w:r w:rsidRPr="003A1AA6">
        <w:rPr>
          <w:rFonts w:hAnsi="標楷體" w:hint="eastAsia"/>
        </w:rPr>
        <w:t>。</w:t>
      </w:r>
    </w:p>
    <w:p w:rsidR="003A1AA6" w:rsidRPr="003A1AA6" w:rsidRDefault="003A1AA6" w:rsidP="003A1AA6">
      <w:pPr>
        <w:pStyle w:val="af1"/>
        <w:numPr>
          <w:ilvl w:val="0"/>
          <w:numId w:val="1"/>
        </w:numPr>
        <w:snapToGrid w:val="0"/>
        <w:spacing w:line="240" w:lineRule="exact"/>
        <w:rPr>
          <w:rFonts w:hAnsi="標楷體"/>
        </w:rPr>
      </w:pPr>
      <w:r w:rsidRPr="003A1AA6">
        <w:rPr>
          <w:rFonts w:hAnsi="標楷體" w:hint="eastAsia"/>
        </w:rPr>
        <w:t>請相關單位將口頭報告之書面資料200份儘速送至本會，並將電子檔傳至dtp@ly.gov.tw及ly20090@ly.gov.tw；另4月8日列席官員名單請回傳本會林小姐</w:t>
      </w:r>
      <w:r w:rsidRPr="003A1AA6">
        <w:rPr>
          <w:rFonts w:hAnsi="標楷體"/>
        </w:rPr>
        <w:t>ly20</w:t>
      </w:r>
      <w:r w:rsidRPr="003A1AA6">
        <w:rPr>
          <w:rFonts w:hAnsi="標楷體" w:hint="eastAsia"/>
        </w:rPr>
        <w:t>763</w:t>
      </w:r>
      <w:r w:rsidRPr="003A1AA6">
        <w:rPr>
          <w:rFonts w:hAnsi="標楷體"/>
        </w:rPr>
        <w:t>@ly.gov.tw或電</w:t>
      </w:r>
      <w:r w:rsidRPr="003A1AA6">
        <w:rPr>
          <w:rFonts w:hAnsi="標楷體" w:hint="eastAsia"/>
        </w:rPr>
        <w:t>洽</w:t>
      </w:r>
      <w:r w:rsidRPr="003A1AA6">
        <w:rPr>
          <w:rFonts w:hAnsi="標楷體"/>
        </w:rPr>
        <w:t>02-2358550</w:t>
      </w:r>
      <w:r w:rsidRPr="003A1AA6">
        <w:rPr>
          <w:rFonts w:hAnsi="標楷體" w:hint="eastAsia"/>
        </w:rPr>
        <w:t>1、4月9日列席官員名單請回傳本會賴小姐</w:t>
      </w:r>
      <w:r w:rsidRPr="003A1AA6">
        <w:rPr>
          <w:rFonts w:hAnsi="標楷體"/>
        </w:rPr>
        <w:t>ly20</w:t>
      </w:r>
      <w:r w:rsidRPr="003A1AA6">
        <w:rPr>
          <w:rFonts w:hAnsi="標楷體" w:hint="eastAsia"/>
        </w:rPr>
        <w:t>688</w:t>
      </w:r>
      <w:r w:rsidRPr="003A1AA6">
        <w:rPr>
          <w:rFonts w:hAnsi="標楷體"/>
        </w:rPr>
        <w:t>@ly.gov.tw或電</w:t>
      </w:r>
      <w:r w:rsidRPr="003A1AA6">
        <w:rPr>
          <w:rFonts w:hAnsi="標楷體" w:hint="eastAsia"/>
        </w:rPr>
        <w:t>洽</w:t>
      </w:r>
      <w:r w:rsidRPr="003A1AA6">
        <w:rPr>
          <w:rFonts w:hAnsi="標楷體"/>
        </w:rPr>
        <w:t>02-2358550</w:t>
      </w:r>
      <w:r w:rsidRPr="003A1AA6">
        <w:rPr>
          <w:rFonts w:hAnsi="標楷體" w:hint="eastAsia"/>
        </w:rPr>
        <w:t>8</w:t>
      </w:r>
      <w:r w:rsidRPr="003A1AA6">
        <w:rPr>
          <w:rFonts w:hAnsi="標楷體"/>
        </w:rPr>
        <w:t>。</w:t>
      </w:r>
      <w:bookmarkEnd w:id="24"/>
    </w:p>
    <w:p w:rsidR="003A1AA6" w:rsidRPr="003A1AA6" w:rsidRDefault="00CA0EDD" w:rsidP="00CA0EDD">
      <w:pPr>
        <w:pStyle w:val="af1"/>
        <w:numPr>
          <w:ilvl w:val="0"/>
          <w:numId w:val="1"/>
        </w:numPr>
        <w:snapToGrid w:val="0"/>
        <w:spacing w:line="240" w:lineRule="exact"/>
        <w:rPr>
          <w:rFonts w:hAnsi="標楷體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854D306" wp14:editId="79305748">
            <wp:simplePos x="0" y="0"/>
            <wp:positionH relativeFrom="column">
              <wp:posOffset>899795</wp:posOffset>
            </wp:positionH>
            <wp:positionV relativeFrom="paragraph">
              <wp:posOffset>419100</wp:posOffset>
            </wp:positionV>
            <wp:extent cx="4324350" cy="866775"/>
            <wp:effectExtent l="0" t="0" r="0" b="0"/>
            <wp:wrapNone/>
            <wp:docPr id="17" name="圖片 1" descr="D:\My Documents\Dropbox\0 LY\內政委員會會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Dropbox\0 LY\內政委員會會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845" b="88601" l="3330" r="95109">
                                  <a14:foregroundMark x1="6868" y1="49223" x2="6868" y2="49223"/>
                                  <a14:foregroundMark x1="9261" y1="75648" x2="9261" y2="75648"/>
                                  <a14:foregroundMark x1="8325" y1="35233" x2="8325" y2="35233"/>
                                  <a14:foregroundMark x1="3330" y1="85492" x2="3330" y2="85492"/>
                                  <a14:foregroundMark x1="16961" y1="36269" x2="16961" y2="36269"/>
                                  <a14:foregroundMark x1="20083" y1="33161" x2="20083" y2="33161"/>
                                  <a14:foregroundMark x1="45369" y1="36269" x2="45369" y2="36269"/>
                                  <a14:foregroundMark x1="54214" y1="41969" x2="54214" y2="41969"/>
                                  <a14:foregroundMark x1="46930" y1="60622" x2="46930" y2="60622"/>
                                  <a14:foregroundMark x1="48907" y1="67876" x2="48907" y2="67876"/>
                                  <a14:foregroundMark x1="66493" y1="45078" x2="66493" y2="45078"/>
                                  <a14:foregroundMark x1="81686" y1="53886" x2="81686" y2="53886"/>
                                  <a14:foregroundMark x1="87617" y1="46114" x2="87617" y2="46114"/>
                                  <a14:foregroundMark x1="95109" y1="44041" x2="95109" y2="440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AA6" w:rsidRPr="003A1AA6">
        <w:rPr>
          <w:rFonts w:hAnsi="標楷體" w:hint="eastAsia"/>
        </w:rPr>
        <w:t>請將本次會議資料電子檔，利用貴單位之政府單位憑證</w:t>
      </w:r>
      <w:r w:rsidR="003A1AA6" w:rsidRPr="003A1AA6">
        <w:rPr>
          <w:rFonts w:hAnsi="標楷體"/>
        </w:rPr>
        <w:t>(GCA卡)及本發文</w:t>
      </w:r>
      <w:proofErr w:type="gramStart"/>
      <w:r w:rsidR="003A1AA6" w:rsidRPr="003A1AA6">
        <w:rPr>
          <w:rFonts w:hAnsi="標楷體"/>
        </w:rPr>
        <w:t>文</w:t>
      </w:r>
      <w:proofErr w:type="gramEnd"/>
      <w:r w:rsidR="003A1AA6" w:rsidRPr="003A1AA6">
        <w:rPr>
          <w:rFonts w:hAnsi="標楷體"/>
        </w:rPr>
        <w:t>號上傳至「議案整合暨綜合查詢系統(http://misq.ly.gov.tw)」之「政府單位專區」，上傳檔案需為可編修之PDF檔案。</w:t>
      </w:r>
      <w:bookmarkEnd w:id="25"/>
    </w:p>
    <w:p w:rsidR="003A1AA6" w:rsidRPr="003A1AA6" w:rsidRDefault="003A1AA6" w:rsidP="00CA0EDD">
      <w:pPr>
        <w:pStyle w:val="space0"/>
        <w:jc w:val="center"/>
      </w:pPr>
    </w:p>
    <w:sectPr w:rsidR="003A1AA6" w:rsidRPr="003A1AA6">
      <w:headerReference w:type="default" r:id="rId10"/>
      <w:footerReference w:type="default" r:id="rId11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93" w:rsidRDefault="00391393" w:rsidP="003A1AA6">
      <w:r>
        <w:separator/>
      </w:r>
    </w:p>
  </w:endnote>
  <w:endnote w:type="continuationSeparator" w:id="0">
    <w:p w:rsidR="00391393" w:rsidRDefault="00391393" w:rsidP="003A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1013A6">
    <w:pPr>
      <w:pStyle w:val="a5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351B39F" wp14:editId="10649AC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5D3C6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064D29" w:rsidRDefault="005D3C67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D3C67">
      <w:rPr>
        <w:rStyle w:val="a7"/>
        <w:rFonts w:hAnsi="標楷體" w:hint="eastAsia"/>
      </w:rPr>
      <w:t>第</w:t>
    </w:r>
    <w:r w:rsidR="005D3C67">
      <w:rPr>
        <w:rStyle w:val="a7"/>
        <w:rFonts w:hAnsi="標楷體"/>
      </w:rPr>
      <w:fldChar w:fldCharType="begin"/>
    </w:r>
    <w:r w:rsidR="005D3C67">
      <w:rPr>
        <w:rStyle w:val="a7"/>
        <w:rFonts w:hAnsi="標楷體"/>
      </w:rPr>
      <w:instrText xml:space="preserve"> PAGE  \* DBNUM1 </w:instrText>
    </w:r>
    <w:r w:rsidR="005D3C67">
      <w:rPr>
        <w:rStyle w:val="a7"/>
        <w:rFonts w:hAnsi="標楷體"/>
      </w:rPr>
      <w:fldChar w:fldCharType="separate"/>
    </w:r>
    <w:r w:rsidR="00892D23">
      <w:rPr>
        <w:rStyle w:val="a7"/>
        <w:rFonts w:hAnsi="標楷體"/>
        <w:noProof/>
      </w:rPr>
      <w:t>一</w:t>
    </w:r>
    <w:r w:rsidR="005D3C67">
      <w:rPr>
        <w:rStyle w:val="a7"/>
        <w:rFonts w:hAnsi="標楷體"/>
      </w:rPr>
      <w:fldChar w:fldCharType="end"/>
    </w:r>
    <w:r w:rsidR="005D3C67">
      <w:rPr>
        <w:rStyle w:val="a7"/>
        <w:rFonts w:hAnsi="標楷體" w:hint="eastAsia"/>
      </w:rPr>
      <w:t>頁　共</w:t>
    </w:r>
    <w:r w:rsidR="005D3C67">
      <w:rPr>
        <w:rStyle w:val="a7"/>
        <w:rFonts w:hAnsi="標楷體"/>
      </w:rPr>
      <w:fldChar w:fldCharType="begin"/>
    </w:r>
    <w:r w:rsidR="005D3C67">
      <w:rPr>
        <w:rStyle w:val="a7"/>
        <w:rFonts w:hAnsi="標楷體"/>
      </w:rPr>
      <w:instrText xml:space="preserve"> NUMPAGES  \* DBNUM1 </w:instrText>
    </w:r>
    <w:r w:rsidR="005D3C67">
      <w:rPr>
        <w:rStyle w:val="a7"/>
        <w:rFonts w:hAnsi="標楷體"/>
      </w:rPr>
      <w:fldChar w:fldCharType="separate"/>
    </w:r>
    <w:r w:rsidR="00892D23">
      <w:rPr>
        <w:rStyle w:val="a7"/>
        <w:rFonts w:hAnsi="標楷體"/>
        <w:noProof/>
      </w:rPr>
      <w:t>二</w:t>
    </w:r>
    <w:r w:rsidR="005D3C67">
      <w:rPr>
        <w:rStyle w:val="a7"/>
        <w:rFonts w:hAnsi="標楷體"/>
      </w:rPr>
      <w:fldChar w:fldCharType="end"/>
    </w:r>
    <w:r w:rsidR="005D3C67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93" w:rsidRDefault="00391393" w:rsidP="003A1AA6">
      <w:r>
        <w:separator/>
      </w:r>
    </w:p>
  </w:footnote>
  <w:footnote w:type="continuationSeparator" w:id="0">
    <w:p w:rsidR="00391393" w:rsidRDefault="00391393" w:rsidP="003A1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1013A6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5D3C6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064D29" w:rsidRDefault="005D3C67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5D3C6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064D29" w:rsidRDefault="005D3C67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A6"/>
    <w:rsid w:val="00006457"/>
    <w:rsid w:val="00033059"/>
    <w:rsid w:val="0005646F"/>
    <w:rsid w:val="00095844"/>
    <w:rsid w:val="000B2134"/>
    <w:rsid w:val="000D6B98"/>
    <w:rsid w:val="000E3494"/>
    <w:rsid w:val="001013A6"/>
    <w:rsid w:val="00103A21"/>
    <w:rsid w:val="0010615E"/>
    <w:rsid w:val="00111962"/>
    <w:rsid w:val="00116140"/>
    <w:rsid w:val="001217E5"/>
    <w:rsid w:val="001275C7"/>
    <w:rsid w:val="001510DD"/>
    <w:rsid w:val="00157477"/>
    <w:rsid w:val="00170516"/>
    <w:rsid w:val="0017105E"/>
    <w:rsid w:val="00175D87"/>
    <w:rsid w:val="00194FC9"/>
    <w:rsid w:val="001A4BD8"/>
    <w:rsid w:val="001A5295"/>
    <w:rsid w:val="001B2165"/>
    <w:rsid w:val="001B341C"/>
    <w:rsid w:val="001B5168"/>
    <w:rsid w:val="001F0ACF"/>
    <w:rsid w:val="001F65CD"/>
    <w:rsid w:val="001F7FB3"/>
    <w:rsid w:val="00246C78"/>
    <w:rsid w:val="00254A7A"/>
    <w:rsid w:val="00255150"/>
    <w:rsid w:val="00260ACE"/>
    <w:rsid w:val="00261762"/>
    <w:rsid w:val="002652C6"/>
    <w:rsid w:val="002652F2"/>
    <w:rsid w:val="002843C2"/>
    <w:rsid w:val="00294033"/>
    <w:rsid w:val="00295A07"/>
    <w:rsid w:val="002A7BCD"/>
    <w:rsid w:val="002B198D"/>
    <w:rsid w:val="002C0A1F"/>
    <w:rsid w:val="002C1EA0"/>
    <w:rsid w:val="002C37F7"/>
    <w:rsid w:val="002D6BD7"/>
    <w:rsid w:val="002E3E89"/>
    <w:rsid w:val="002F4F1B"/>
    <w:rsid w:val="00316D01"/>
    <w:rsid w:val="003239AF"/>
    <w:rsid w:val="00327A76"/>
    <w:rsid w:val="00330FFE"/>
    <w:rsid w:val="0034318A"/>
    <w:rsid w:val="003476D5"/>
    <w:rsid w:val="00357034"/>
    <w:rsid w:val="003572DC"/>
    <w:rsid w:val="00361C91"/>
    <w:rsid w:val="00366DC2"/>
    <w:rsid w:val="003748AC"/>
    <w:rsid w:val="00374A9F"/>
    <w:rsid w:val="00391393"/>
    <w:rsid w:val="003A1AA6"/>
    <w:rsid w:val="003B65AC"/>
    <w:rsid w:val="003C129A"/>
    <w:rsid w:val="003C2534"/>
    <w:rsid w:val="003D221E"/>
    <w:rsid w:val="003E55E9"/>
    <w:rsid w:val="003F30E4"/>
    <w:rsid w:val="003F54FB"/>
    <w:rsid w:val="00421C9E"/>
    <w:rsid w:val="00431E94"/>
    <w:rsid w:val="004457AD"/>
    <w:rsid w:val="00471463"/>
    <w:rsid w:val="004749D3"/>
    <w:rsid w:val="00476E95"/>
    <w:rsid w:val="00484167"/>
    <w:rsid w:val="004C3162"/>
    <w:rsid w:val="004C4C6F"/>
    <w:rsid w:val="004E4AC6"/>
    <w:rsid w:val="004E686B"/>
    <w:rsid w:val="004F5F28"/>
    <w:rsid w:val="00500639"/>
    <w:rsid w:val="005219C4"/>
    <w:rsid w:val="00522385"/>
    <w:rsid w:val="0058420F"/>
    <w:rsid w:val="005846EC"/>
    <w:rsid w:val="00596E6C"/>
    <w:rsid w:val="005A71BE"/>
    <w:rsid w:val="005D3C67"/>
    <w:rsid w:val="005F58D5"/>
    <w:rsid w:val="005F6A2E"/>
    <w:rsid w:val="0061462C"/>
    <w:rsid w:val="00625F8E"/>
    <w:rsid w:val="00663D6E"/>
    <w:rsid w:val="00665A8F"/>
    <w:rsid w:val="00670B72"/>
    <w:rsid w:val="0067697F"/>
    <w:rsid w:val="00681377"/>
    <w:rsid w:val="006C7067"/>
    <w:rsid w:val="006D4914"/>
    <w:rsid w:val="006E6DF1"/>
    <w:rsid w:val="006F0E2A"/>
    <w:rsid w:val="007072BC"/>
    <w:rsid w:val="00714DC1"/>
    <w:rsid w:val="0071723A"/>
    <w:rsid w:val="007179F0"/>
    <w:rsid w:val="00721991"/>
    <w:rsid w:val="007260FD"/>
    <w:rsid w:val="007575BD"/>
    <w:rsid w:val="007707C2"/>
    <w:rsid w:val="0077560D"/>
    <w:rsid w:val="00795FF0"/>
    <w:rsid w:val="007A0173"/>
    <w:rsid w:val="007A7807"/>
    <w:rsid w:val="007B392D"/>
    <w:rsid w:val="007C1FE4"/>
    <w:rsid w:val="007F1BEE"/>
    <w:rsid w:val="0082145F"/>
    <w:rsid w:val="00834DD0"/>
    <w:rsid w:val="008469B3"/>
    <w:rsid w:val="00856DCA"/>
    <w:rsid w:val="00875CC6"/>
    <w:rsid w:val="00881B0D"/>
    <w:rsid w:val="00892D23"/>
    <w:rsid w:val="008A2701"/>
    <w:rsid w:val="008A5F49"/>
    <w:rsid w:val="008A6726"/>
    <w:rsid w:val="008B13E5"/>
    <w:rsid w:val="008B637C"/>
    <w:rsid w:val="008D5371"/>
    <w:rsid w:val="00901DB7"/>
    <w:rsid w:val="009030A3"/>
    <w:rsid w:val="00904DED"/>
    <w:rsid w:val="009050E8"/>
    <w:rsid w:val="00920F8D"/>
    <w:rsid w:val="0094756A"/>
    <w:rsid w:val="00952D25"/>
    <w:rsid w:val="009652B0"/>
    <w:rsid w:val="00967FF7"/>
    <w:rsid w:val="009701F1"/>
    <w:rsid w:val="00987610"/>
    <w:rsid w:val="00996820"/>
    <w:rsid w:val="009B34CB"/>
    <w:rsid w:val="009C26F6"/>
    <w:rsid w:val="009C6AA5"/>
    <w:rsid w:val="009D5A77"/>
    <w:rsid w:val="009F61F9"/>
    <w:rsid w:val="00A028EB"/>
    <w:rsid w:val="00A06700"/>
    <w:rsid w:val="00A15738"/>
    <w:rsid w:val="00A21B88"/>
    <w:rsid w:val="00A30578"/>
    <w:rsid w:val="00A370AC"/>
    <w:rsid w:val="00A51EC9"/>
    <w:rsid w:val="00A51EE7"/>
    <w:rsid w:val="00A53A5D"/>
    <w:rsid w:val="00A54C56"/>
    <w:rsid w:val="00A93670"/>
    <w:rsid w:val="00AA485D"/>
    <w:rsid w:val="00AC2184"/>
    <w:rsid w:val="00AC42A3"/>
    <w:rsid w:val="00AD5D52"/>
    <w:rsid w:val="00AE1D8F"/>
    <w:rsid w:val="00B00E21"/>
    <w:rsid w:val="00B01622"/>
    <w:rsid w:val="00B1158F"/>
    <w:rsid w:val="00B173A2"/>
    <w:rsid w:val="00B2586E"/>
    <w:rsid w:val="00B317C7"/>
    <w:rsid w:val="00B31961"/>
    <w:rsid w:val="00B339FB"/>
    <w:rsid w:val="00B33FA6"/>
    <w:rsid w:val="00B50479"/>
    <w:rsid w:val="00B523E3"/>
    <w:rsid w:val="00B60AC7"/>
    <w:rsid w:val="00B65634"/>
    <w:rsid w:val="00B77B6D"/>
    <w:rsid w:val="00B97553"/>
    <w:rsid w:val="00BB022A"/>
    <w:rsid w:val="00BB32A2"/>
    <w:rsid w:val="00BB5BBA"/>
    <w:rsid w:val="00BB5CEB"/>
    <w:rsid w:val="00BC4401"/>
    <w:rsid w:val="00C06D6E"/>
    <w:rsid w:val="00C306FE"/>
    <w:rsid w:val="00C329B8"/>
    <w:rsid w:val="00C463CF"/>
    <w:rsid w:val="00C47B1F"/>
    <w:rsid w:val="00C747C9"/>
    <w:rsid w:val="00C755AC"/>
    <w:rsid w:val="00C92E39"/>
    <w:rsid w:val="00CA0EDD"/>
    <w:rsid w:val="00CA303E"/>
    <w:rsid w:val="00CF1436"/>
    <w:rsid w:val="00CF42E0"/>
    <w:rsid w:val="00D00442"/>
    <w:rsid w:val="00D212A4"/>
    <w:rsid w:val="00D21AC9"/>
    <w:rsid w:val="00D31EB2"/>
    <w:rsid w:val="00D32A49"/>
    <w:rsid w:val="00D352FC"/>
    <w:rsid w:val="00D44A7A"/>
    <w:rsid w:val="00D46C8B"/>
    <w:rsid w:val="00D67F5D"/>
    <w:rsid w:val="00D7296E"/>
    <w:rsid w:val="00D83B90"/>
    <w:rsid w:val="00D94207"/>
    <w:rsid w:val="00D9445C"/>
    <w:rsid w:val="00DB0A77"/>
    <w:rsid w:val="00DD3BF2"/>
    <w:rsid w:val="00E0765E"/>
    <w:rsid w:val="00E260D2"/>
    <w:rsid w:val="00E31C3D"/>
    <w:rsid w:val="00E35EB2"/>
    <w:rsid w:val="00E41C00"/>
    <w:rsid w:val="00E651E5"/>
    <w:rsid w:val="00E72098"/>
    <w:rsid w:val="00E76CD1"/>
    <w:rsid w:val="00E80CAC"/>
    <w:rsid w:val="00EA01FB"/>
    <w:rsid w:val="00EA68A2"/>
    <w:rsid w:val="00EA6AEE"/>
    <w:rsid w:val="00EA7106"/>
    <w:rsid w:val="00EA71FA"/>
    <w:rsid w:val="00EB4261"/>
    <w:rsid w:val="00ED59E1"/>
    <w:rsid w:val="00ED6907"/>
    <w:rsid w:val="00EE6EDC"/>
    <w:rsid w:val="00F3307D"/>
    <w:rsid w:val="00F40110"/>
    <w:rsid w:val="00F47A32"/>
    <w:rsid w:val="00F707B5"/>
    <w:rsid w:val="00F96006"/>
    <w:rsid w:val="00F961EC"/>
    <w:rsid w:val="00FB0300"/>
    <w:rsid w:val="00FB2EF3"/>
    <w:rsid w:val="00FB5DFD"/>
    <w:rsid w:val="00FB60D8"/>
    <w:rsid w:val="00FC0023"/>
    <w:rsid w:val="00FE2007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AA6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3A1AA6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3A1AA6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3A1AA6"/>
    <w:rPr>
      <w:rFonts w:ascii="標楷體" w:eastAsia="標楷體" w:hAnsi="Times New Roman"/>
      <w:kern w:val="2"/>
    </w:rPr>
  </w:style>
  <w:style w:type="character" w:styleId="a7">
    <w:name w:val="page number"/>
    <w:rsid w:val="003A1AA6"/>
  </w:style>
  <w:style w:type="paragraph" w:customStyle="1" w:styleId="a8">
    <w:name w:val="立法院(分類號)"/>
    <w:basedOn w:val="a"/>
    <w:rsid w:val="003A1AA6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3A1AA6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space2">
    <w:name w:val="立法院(space 2)"/>
    <w:basedOn w:val="a"/>
    <w:rsid w:val="003A1AA6"/>
    <w:pPr>
      <w:snapToGrid w:val="0"/>
      <w:spacing w:line="200" w:lineRule="exact"/>
      <w:ind w:leftChars="2500" w:left="6000"/>
    </w:pPr>
    <w:rPr>
      <w:rFonts w:ascii="標楷體" w:eastAsia="標楷體" w:hAnsi="標楷體"/>
      <w:sz w:val="22"/>
    </w:rPr>
  </w:style>
  <w:style w:type="paragraph" w:customStyle="1" w:styleId="a9">
    <w:name w:val="立法院(發文地址)"/>
    <w:basedOn w:val="a"/>
    <w:rsid w:val="003A1AA6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3A1AA6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3A1AA6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3A1AA6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link w:val="ad"/>
    <w:rsid w:val="003A1AA6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  <w:lang w:val="x-none" w:eastAsia="x-none"/>
    </w:rPr>
  </w:style>
  <w:style w:type="paragraph" w:customStyle="1" w:styleId="ae">
    <w:name w:val="立法院(聯絡人及電話)"/>
    <w:basedOn w:val="a"/>
    <w:rsid w:val="003A1AA6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出席委員)"/>
    <w:basedOn w:val="a"/>
    <w:rsid w:val="003A1AA6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列席委員)"/>
    <w:basedOn w:val="a"/>
    <w:rsid w:val="003A1AA6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1">
    <w:name w:val="立法院(副本)"/>
    <w:basedOn w:val="a"/>
    <w:rsid w:val="003A1AA6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3A1AA6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2">
    <w:name w:val="立法院(章戳)"/>
    <w:basedOn w:val="a"/>
    <w:rsid w:val="003A1AA6"/>
    <w:rPr>
      <w:rFonts w:ascii="Times New Roman" w:eastAsia="標楷體" w:hAnsi="Times New Roman"/>
      <w:kern w:val="0"/>
      <w:sz w:val="40"/>
      <w:szCs w:val="20"/>
    </w:rPr>
  </w:style>
  <w:style w:type="paragraph" w:customStyle="1" w:styleId="af3">
    <w:name w:val="立法院(決行)"/>
    <w:basedOn w:val="a"/>
    <w:rsid w:val="003A1AA6"/>
    <w:rPr>
      <w:rFonts w:ascii="標楷體" w:eastAsia="標楷體" w:hAnsi="Times New Roman"/>
      <w:szCs w:val="24"/>
    </w:rPr>
  </w:style>
  <w:style w:type="paragraph" w:customStyle="1" w:styleId="af4">
    <w:name w:val="立法院(條碼位置)"/>
    <w:basedOn w:val="a"/>
    <w:rsid w:val="003A1AA6"/>
    <w:rPr>
      <w:rFonts w:ascii="標楷體" w:eastAsia="標楷體" w:hAnsi="標楷體"/>
      <w:szCs w:val="24"/>
    </w:rPr>
  </w:style>
  <w:style w:type="character" w:customStyle="1" w:styleId="ad">
    <w:name w:val="立法院(會議名稱) 字元"/>
    <w:link w:val="ac"/>
    <w:rsid w:val="003A1AA6"/>
    <w:rPr>
      <w:rFonts w:ascii="標楷體" w:eastAsia="標楷體" w:hAnsi="Times New Roman"/>
      <w:kern w:val="2"/>
      <w:sz w:val="32"/>
      <w:szCs w:val="32"/>
      <w:lang w:val="x-none" w:eastAsia="x-none"/>
    </w:rPr>
  </w:style>
  <w:style w:type="paragraph" w:styleId="af5">
    <w:name w:val="Balloon Text"/>
    <w:basedOn w:val="a"/>
    <w:link w:val="af6"/>
    <w:uiPriority w:val="99"/>
    <w:semiHidden/>
    <w:unhideWhenUsed/>
    <w:rsid w:val="00101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1013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AA6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3A1AA6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3A1AA6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3A1AA6"/>
    <w:rPr>
      <w:rFonts w:ascii="標楷體" w:eastAsia="標楷體" w:hAnsi="Times New Roman"/>
      <w:kern w:val="2"/>
    </w:rPr>
  </w:style>
  <w:style w:type="character" w:styleId="a7">
    <w:name w:val="page number"/>
    <w:rsid w:val="003A1AA6"/>
  </w:style>
  <w:style w:type="paragraph" w:customStyle="1" w:styleId="a8">
    <w:name w:val="立法院(分類號)"/>
    <w:basedOn w:val="a"/>
    <w:rsid w:val="003A1AA6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3A1AA6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space2">
    <w:name w:val="立法院(space 2)"/>
    <w:basedOn w:val="a"/>
    <w:rsid w:val="003A1AA6"/>
    <w:pPr>
      <w:snapToGrid w:val="0"/>
      <w:spacing w:line="200" w:lineRule="exact"/>
      <w:ind w:leftChars="2500" w:left="6000"/>
    </w:pPr>
    <w:rPr>
      <w:rFonts w:ascii="標楷體" w:eastAsia="標楷體" w:hAnsi="標楷體"/>
      <w:sz w:val="22"/>
    </w:rPr>
  </w:style>
  <w:style w:type="paragraph" w:customStyle="1" w:styleId="a9">
    <w:name w:val="立法院(發文地址)"/>
    <w:basedOn w:val="a"/>
    <w:rsid w:val="003A1AA6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3A1AA6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3A1AA6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3A1AA6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link w:val="ad"/>
    <w:rsid w:val="003A1AA6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  <w:lang w:val="x-none" w:eastAsia="x-none"/>
    </w:rPr>
  </w:style>
  <w:style w:type="paragraph" w:customStyle="1" w:styleId="ae">
    <w:name w:val="立法院(聯絡人及電話)"/>
    <w:basedOn w:val="a"/>
    <w:rsid w:val="003A1AA6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出席委員)"/>
    <w:basedOn w:val="a"/>
    <w:rsid w:val="003A1AA6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列席委員)"/>
    <w:basedOn w:val="a"/>
    <w:rsid w:val="003A1AA6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1">
    <w:name w:val="立法院(副本)"/>
    <w:basedOn w:val="a"/>
    <w:rsid w:val="003A1AA6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3A1AA6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2">
    <w:name w:val="立法院(章戳)"/>
    <w:basedOn w:val="a"/>
    <w:rsid w:val="003A1AA6"/>
    <w:rPr>
      <w:rFonts w:ascii="Times New Roman" w:eastAsia="標楷體" w:hAnsi="Times New Roman"/>
      <w:kern w:val="0"/>
      <w:sz w:val="40"/>
      <w:szCs w:val="20"/>
    </w:rPr>
  </w:style>
  <w:style w:type="paragraph" w:customStyle="1" w:styleId="af3">
    <w:name w:val="立法院(決行)"/>
    <w:basedOn w:val="a"/>
    <w:rsid w:val="003A1AA6"/>
    <w:rPr>
      <w:rFonts w:ascii="標楷體" w:eastAsia="標楷體" w:hAnsi="Times New Roman"/>
      <w:szCs w:val="24"/>
    </w:rPr>
  </w:style>
  <w:style w:type="paragraph" w:customStyle="1" w:styleId="af4">
    <w:name w:val="立法院(條碼位置)"/>
    <w:basedOn w:val="a"/>
    <w:rsid w:val="003A1AA6"/>
    <w:rPr>
      <w:rFonts w:ascii="標楷體" w:eastAsia="標楷體" w:hAnsi="標楷體"/>
      <w:szCs w:val="24"/>
    </w:rPr>
  </w:style>
  <w:style w:type="character" w:customStyle="1" w:styleId="ad">
    <w:name w:val="立法院(會議名稱) 字元"/>
    <w:link w:val="ac"/>
    <w:rsid w:val="003A1AA6"/>
    <w:rPr>
      <w:rFonts w:ascii="標楷體" w:eastAsia="標楷體" w:hAnsi="Times New Roman"/>
      <w:kern w:val="2"/>
      <w:sz w:val="32"/>
      <w:szCs w:val="32"/>
      <w:lang w:val="x-none" w:eastAsia="x-none"/>
    </w:rPr>
  </w:style>
  <w:style w:type="paragraph" w:styleId="af5">
    <w:name w:val="Balloon Text"/>
    <w:basedOn w:val="a"/>
    <w:link w:val="af6"/>
    <w:uiPriority w:val="99"/>
    <w:semiHidden/>
    <w:unhideWhenUsed/>
    <w:rsid w:val="00101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1013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hp7400</dc:creator>
  <cp:lastModifiedBy>hp600g1</cp:lastModifiedBy>
  <cp:revision>2</cp:revision>
  <cp:lastPrinted>2015-04-02T08:16:00Z</cp:lastPrinted>
  <dcterms:created xsi:type="dcterms:W3CDTF">2015-04-02T08:52:00Z</dcterms:created>
  <dcterms:modified xsi:type="dcterms:W3CDTF">2015-04-02T08:52:00Z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8</vt:lpwstr>
  </property>
  <property fmtid="{D5CDD505-2E9C-101B-9397-08002B2CF9AE}" pid="6" name="sessionPeriod">
    <vt:lpwstr>7</vt:lpwstr>
  </property>
  <property fmtid="{D5CDD505-2E9C-101B-9397-08002B2CF9AE}" pid="7" name="billNo0">
    <vt:lpwstr>1010521070200800;1010528070200400;1010604070200300;1010611070200700;1010926070200400;1020304070200400;1020319070200600;1020401070200500;1020411070200200;1020422070200300;1020426070100500;1040323070200300</vt:lpwstr>
  </property>
  <property fmtid="{D5CDD505-2E9C-101B-9397-08002B2CF9AE}" pid="8" name="billNoCount">
    <vt:lpwstr>1</vt:lpwstr>
  </property>
  <property fmtid="{D5CDD505-2E9C-101B-9397-08002B2CF9AE}" pid="9" name="開會時間1">
    <vt:lpwstr>104年4月8日（星期三）上午09時00分至下午5時30分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20150408</vt:lpwstr>
  </property>
  <property fmtid="{D5CDD505-2E9C-101B-9397-08002B2CF9AE}" pid="12" name="201504080">
    <vt:lpwstr>1010521070200800;1010528070200400;1010604070200300;1010611070200700;1010926070200400;1020304070200400;1020319070200600;1020401070200500;1020411070200200;1020422070200300;1020426070100500;1040323070200300</vt:lpwstr>
  </property>
  <property fmtid="{D5CDD505-2E9C-101B-9397-08002B2CF9AE}" pid="13" name="meetingTimeNum20">
    <vt:lpwstr>09:00-17:30</vt:lpwstr>
  </property>
  <property fmtid="{D5CDD505-2E9C-101B-9397-08002B2CF9AE}" pid="14" name="傳遞方式">
    <vt:lpwstr>1;3;4;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簽稿類別">
    <vt:lpwstr>單位簽</vt:lpwstr>
  </property>
  <property fmtid="{D5CDD505-2E9C-101B-9397-08002B2CF9AE}" pid="18" name="文號">
    <vt:lpwstr>1044000466</vt:lpwstr>
  </property>
  <property fmtid="{D5CDD505-2E9C-101B-9397-08002B2CF9AE}" pid="19" name="發文時公文性質">
    <vt:lpwstr>08,一般公文</vt:lpwstr>
  </property>
  <property fmtid="{D5CDD505-2E9C-101B-9397-08002B2CF9AE}" pid="20" name="HttpUrl">
    <vt:lpwstr>http://docdl.ly.gov.tw/add/</vt:lpwstr>
  </property>
  <property fmtid="{D5CDD505-2E9C-101B-9397-08002B2CF9AE}" pid="21" name="HttpPath">
    <vt:lpwstr>EA/EAServer/Repository/WebApplication/jsp/odmgr/http/</vt:lpwstr>
  </property>
  <property fmtid="{D5CDD505-2E9C-101B-9397-08002B2CF9AE}" pid="22" name="DiPath">
    <vt:lpwstr>EA/EAServer/Repository/WebApplication/jsp/odmgr/di/</vt:lpwstr>
  </property>
  <property fmtid="{D5CDD505-2E9C-101B-9397-08002B2CF9AE}" pid="23" name="發文字">
    <vt:lpwstr>40</vt:lpwstr>
  </property>
  <property fmtid="{D5CDD505-2E9C-101B-9397-08002B2CF9AE}" pid="24" name="發文號">
    <vt:lpwstr>1044000466</vt:lpwstr>
  </property>
  <property fmtid="{D5CDD505-2E9C-101B-9397-08002B2CF9AE}" pid="25" name="發文支號">
    <vt:lpwstr>0</vt:lpwstr>
  </property>
</Properties>
</file>