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5301" w:rsidRPr="00606BD9" w:rsidRDefault="00D25301" w:rsidP="00D25301">
      <w:pPr>
        <w:spacing w:line="500" w:lineRule="exact"/>
        <w:ind w:rightChars="-250" w:right="-600"/>
        <w:jc w:val="both"/>
        <w:rPr>
          <w:rFonts w:eastAsia="標楷體"/>
          <w:spacing w:val="-6"/>
          <w:sz w:val="32"/>
          <w:szCs w:val="32"/>
        </w:rPr>
      </w:pPr>
      <w:bookmarkStart w:id="0" w:name="_GoBack"/>
      <w:bookmarkEnd w:id="0"/>
      <w:r w:rsidRPr="00606BD9">
        <w:rPr>
          <w:rFonts w:ascii="標楷體" w:eastAsia="標楷體" w:hAnsi="標楷體" w:hint="eastAsia"/>
          <w:b/>
          <w:spacing w:val="-6"/>
          <w:sz w:val="36"/>
          <w:szCs w:val="36"/>
        </w:rPr>
        <w:t>立法院第8屆第</w:t>
      </w:r>
      <w:r>
        <w:rPr>
          <w:rFonts w:ascii="標楷體" w:eastAsia="標楷體" w:hAnsi="標楷體" w:hint="eastAsia"/>
          <w:b/>
          <w:spacing w:val="-6"/>
          <w:sz w:val="36"/>
          <w:szCs w:val="36"/>
        </w:rPr>
        <w:t>7</w:t>
      </w:r>
      <w:r w:rsidRPr="00606BD9">
        <w:rPr>
          <w:rFonts w:ascii="標楷體" w:eastAsia="標楷體" w:hAnsi="標楷體" w:hint="eastAsia"/>
          <w:b/>
          <w:spacing w:val="-6"/>
          <w:sz w:val="36"/>
          <w:szCs w:val="36"/>
        </w:rPr>
        <w:t>會期內政委員會第</w:t>
      </w:r>
      <w:r>
        <w:rPr>
          <w:rFonts w:ascii="標楷體" w:eastAsia="標楷體" w:hAnsi="標楷體" w:hint="eastAsia"/>
          <w:b/>
          <w:spacing w:val="-6"/>
          <w:sz w:val="36"/>
          <w:szCs w:val="36"/>
        </w:rPr>
        <w:t>15</w:t>
      </w:r>
      <w:r w:rsidRPr="00606BD9">
        <w:rPr>
          <w:rFonts w:ascii="標楷體" w:eastAsia="標楷體" w:hAnsi="標楷體" w:hint="eastAsia"/>
          <w:b/>
          <w:spacing w:val="-6"/>
          <w:sz w:val="36"/>
          <w:szCs w:val="36"/>
        </w:rPr>
        <w:t>次全體委員會議議事日程</w:t>
      </w:r>
    </w:p>
    <w:p w:rsidR="00D25301" w:rsidRPr="00DC6297" w:rsidRDefault="00D25301" w:rsidP="00D25301">
      <w:pPr>
        <w:spacing w:line="560" w:lineRule="exact"/>
        <w:ind w:left="899" w:rightChars="-109" w:right="-262" w:hangingChars="281" w:hanging="899"/>
        <w:jc w:val="both"/>
        <w:rPr>
          <w:rFonts w:ascii="標楷體" w:eastAsia="標楷體" w:hAnsi="標楷體"/>
          <w:sz w:val="32"/>
          <w:szCs w:val="32"/>
        </w:rPr>
      </w:pPr>
      <w:r w:rsidRPr="00DC6297">
        <w:rPr>
          <w:rFonts w:ascii="標楷體" w:eastAsia="標楷體" w:hAnsi="標楷體" w:hint="eastAsia"/>
          <w:sz w:val="32"/>
          <w:szCs w:val="32"/>
        </w:rPr>
        <w:t>時間</w:t>
      </w:r>
      <w:r w:rsidRPr="00DC6297">
        <w:rPr>
          <w:rFonts w:ascii="標楷體" w:eastAsia="標楷體" w:hAnsi="標楷體" w:hint="eastAsia"/>
          <w:spacing w:val="-20"/>
          <w:sz w:val="32"/>
          <w:szCs w:val="32"/>
        </w:rPr>
        <w:t>：</w:t>
      </w:r>
      <w:r w:rsidRPr="00DC6297">
        <w:rPr>
          <w:rFonts w:ascii="標楷體" w:eastAsia="標楷體" w:hAnsi="標楷體" w:hint="eastAsia"/>
          <w:sz w:val="32"/>
          <w:szCs w:val="32"/>
        </w:rPr>
        <w:t>104年4月</w:t>
      </w:r>
      <w:r w:rsidR="004E2EE0">
        <w:rPr>
          <w:rFonts w:ascii="標楷體" w:eastAsia="標楷體" w:hAnsi="標楷體" w:hint="eastAsia"/>
          <w:sz w:val="32"/>
          <w:szCs w:val="32"/>
        </w:rPr>
        <w:t>30</w:t>
      </w:r>
      <w:r w:rsidRPr="00DC6297">
        <w:rPr>
          <w:rFonts w:ascii="標楷體" w:eastAsia="標楷體" w:hAnsi="標楷體" w:hint="eastAsia"/>
          <w:sz w:val="32"/>
          <w:szCs w:val="32"/>
        </w:rPr>
        <w:t>日（星期</w:t>
      </w:r>
      <w:r w:rsidR="004E2EE0">
        <w:rPr>
          <w:rFonts w:ascii="標楷體" w:eastAsia="標楷體" w:hAnsi="標楷體" w:hint="eastAsia"/>
          <w:sz w:val="32"/>
          <w:szCs w:val="32"/>
        </w:rPr>
        <w:t>四</w:t>
      </w:r>
      <w:r w:rsidRPr="00DC6297">
        <w:rPr>
          <w:rFonts w:ascii="標楷體" w:eastAsia="標楷體" w:hAnsi="標楷體" w:hint="eastAsia"/>
          <w:sz w:val="32"/>
          <w:szCs w:val="32"/>
        </w:rPr>
        <w:t>）上午9時至下午5時30分</w:t>
      </w:r>
    </w:p>
    <w:p w:rsidR="00D25301" w:rsidRPr="00DC6297" w:rsidRDefault="00D25301" w:rsidP="00D25301">
      <w:pPr>
        <w:spacing w:line="560" w:lineRule="exact"/>
        <w:ind w:left="899" w:rightChars="-109" w:right="-262" w:hangingChars="281" w:hanging="899"/>
        <w:jc w:val="both"/>
        <w:rPr>
          <w:rFonts w:ascii="標楷體" w:eastAsia="標楷體" w:hAnsi="標楷體"/>
          <w:sz w:val="32"/>
          <w:szCs w:val="32"/>
        </w:rPr>
      </w:pPr>
      <w:r w:rsidRPr="00DC6297">
        <w:rPr>
          <w:rFonts w:ascii="標楷體" w:eastAsia="標楷體" w:hAnsi="標楷體" w:hint="eastAsia"/>
          <w:sz w:val="32"/>
          <w:szCs w:val="32"/>
        </w:rPr>
        <w:t>地點：本院紅樓202會議室</w:t>
      </w:r>
    </w:p>
    <w:p w:rsidR="00D25301" w:rsidRDefault="00D25301" w:rsidP="00D25301">
      <w:pPr>
        <w:pStyle w:val="a3"/>
        <w:tabs>
          <w:tab w:val="left" w:pos="360"/>
          <w:tab w:val="left" w:pos="2520"/>
          <w:tab w:val="left" w:pos="4320"/>
        </w:tabs>
        <w:spacing w:line="560" w:lineRule="exact"/>
        <w:ind w:leftChars="0" w:left="0" w:hanging="1"/>
        <w:jc w:val="both"/>
        <w:rPr>
          <w:rFonts w:ascii="標楷體" w:hAnsi="標楷體"/>
          <w:b/>
          <w:szCs w:val="40"/>
        </w:rPr>
      </w:pPr>
    </w:p>
    <w:p w:rsidR="00D25301" w:rsidRPr="007B2C7E" w:rsidRDefault="00D25301" w:rsidP="00D25301">
      <w:pPr>
        <w:pStyle w:val="a3"/>
        <w:tabs>
          <w:tab w:val="left" w:pos="360"/>
          <w:tab w:val="left" w:pos="2520"/>
          <w:tab w:val="left" w:pos="4320"/>
        </w:tabs>
        <w:spacing w:line="560" w:lineRule="exact"/>
        <w:ind w:leftChars="0" w:left="0" w:hanging="1"/>
        <w:jc w:val="both"/>
        <w:rPr>
          <w:rFonts w:ascii="標楷體" w:hAnsi="標楷體"/>
          <w:b/>
          <w:szCs w:val="40"/>
        </w:rPr>
      </w:pPr>
      <w:r w:rsidRPr="007B2C7E">
        <w:rPr>
          <w:rFonts w:ascii="標楷體" w:hAnsi="標楷體" w:hint="eastAsia"/>
          <w:b/>
          <w:szCs w:val="40"/>
        </w:rPr>
        <w:t>報告事項</w:t>
      </w:r>
    </w:p>
    <w:p w:rsidR="00D25301" w:rsidRPr="00CD5B8D" w:rsidRDefault="00D25301" w:rsidP="00D25301">
      <w:pPr>
        <w:pStyle w:val="a3"/>
        <w:tabs>
          <w:tab w:val="left" w:pos="360"/>
          <w:tab w:val="left" w:pos="2520"/>
          <w:tab w:val="left" w:pos="4320"/>
        </w:tabs>
        <w:spacing w:line="560" w:lineRule="exact"/>
        <w:ind w:leftChars="0" w:left="0"/>
        <w:jc w:val="both"/>
        <w:rPr>
          <w:rFonts w:ascii="標楷體" w:hAnsi="標楷體"/>
          <w:color w:val="000000"/>
        </w:rPr>
      </w:pPr>
      <w:r w:rsidRPr="00CD5B8D">
        <w:rPr>
          <w:rFonts w:ascii="標楷體" w:hAnsi="標楷體" w:hint="eastAsia"/>
          <w:color w:val="000000"/>
        </w:rPr>
        <w:t>宣讀上次會議議事錄。</w:t>
      </w:r>
    </w:p>
    <w:p w:rsidR="00D25301" w:rsidRDefault="00D25301" w:rsidP="00D25301">
      <w:pPr>
        <w:pStyle w:val="a3"/>
        <w:spacing w:line="560" w:lineRule="exact"/>
        <w:ind w:leftChars="0" w:left="0"/>
        <w:jc w:val="both"/>
        <w:rPr>
          <w:rFonts w:ascii="標楷體" w:hAnsi="標楷體"/>
          <w:b/>
          <w:bCs/>
          <w:szCs w:val="40"/>
        </w:rPr>
      </w:pPr>
    </w:p>
    <w:p w:rsidR="00D25301" w:rsidRPr="00ED3657" w:rsidRDefault="00D25301" w:rsidP="00D25301">
      <w:pPr>
        <w:pStyle w:val="a3"/>
        <w:spacing w:line="560" w:lineRule="exact"/>
        <w:ind w:leftChars="0" w:left="0"/>
        <w:jc w:val="both"/>
        <w:rPr>
          <w:rFonts w:ascii="標楷體" w:hAnsi="標楷體"/>
          <w:b/>
          <w:bCs/>
          <w:szCs w:val="40"/>
        </w:rPr>
      </w:pPr>
      <w:r w:rsidRPr="00ED3657">
        <w:rPr>
          <w:rFonts w:ascii="標楷體" w:hAnsi="標楷體" w:hint="eastAsia"/>
          <w:b/>
          <w:bCs/>
          <w:szCs w:val="40"/>
        </w:rPr>
        <w:t>討論事項</w:t>
      </w:r>
    </w:p>
    <w:p w:rsidR="00D25301" w:rsidRPr="00BE7ED4" w:rsidRDefault="00D25301" w:rsidP="00D25301">
      <w:pPr>
        <w:snapToGrid w:val="0"/>
        <w:spacing w:line="600" w:lineRule="exact"/>
        <w:ind w:left="566" w:hangingChars="177" w:hanging="566"/>
        <w:jc w:val="both"/>
        <w:rPr>
          <w:rFonts w:eastAsia="標楷體"/>
          <w:sz w:val="32"/>
          <w:szCs w:val="32"/>
        </w:rPr>
      </w:pPr>
      <w:r>
        <w:rPr>
          <w:rFonts w:eastAsia="標楷體" w:hint="eastAsia"/>
          <w:sz w:val="32"/>
          <w:szCs w:val="32"/>
        </w:rPr>
        <w:t>一、</w:t>
      </w:r>
      <w:r w:rsidRPr="00BE7ED4">
        <w:rPr>
          <w:rFonts w:eastAsia="標楷體" w:hint="eastAsia"/>
          <w:sz w:val="32"/>
          <w:szCs w:val="32"/>
        </w:rPr>
        <w:t>處理</w:t>
      </w:r>
      <w:proofErr w:type="gramStart"/>
      <w:r w:rsidRPr="00133FC4">
        <w:rPr>
          <w:rFonts w:ascii="標楷體" w:eastAsia="標楷體" w:hAnsi="標楷體" w:hint="eastAsia"/>
          <w:sz w:val="32"/>
        </w:rPr>
        <w:t>10</w:t>
      </w:r>
      <w:r w:rsidR="00133FC4" w:rsidRPr="00133FC4">
        <w:rPr>
          <w:rFonts w:ascii="標楷體" w:eastAsia="標楷體" w:hAnsi="標楷體" w:hint="eastAsia"/>
          <w:sz w:val="32"/>
        </w:rPr>
        <w:t>4</w:t>
      </w:r>
      <w:proofErr w:type="gramEnd"/>
      <w:r w:rsidRPr="00BE7ED4">
        <w:rPr>
          <w:rFonts w:eastAsia="標楷體" w:hint="eastAsia"/>
          <w:sz w:val="32"/>
          <w:szCs w:val="32"/>
        </w:rPr>
        <w:t>年度中央政府總預算有關行政院預算凍結項目報告案計</w:t>
      </w:r>
      <w:r w:rsidR="00133FC4">
        <w:rPr>
          <w:rFonts w:eastAsia="標楷體" w:hint="eastAsia"/>
          <w:sz w:val="32"/>
          <w:szCs w:val="32"/>
        </w:rPr>
        <w:t>7</w:t>
      </w:r>
      <w:r w:rsidRPr="00BE7ED4">
        <w:rPr>
          <w:rFonts w:eastAsia="標楷體" w:hint="eastAsia"/>
          <w:sz w:val="32"/>
          <w:szCs w:val="32"/>
        </w:rPr>
        <w:t>案。</w:t>
      </w:r>
    </w:p>
    <w:p w:rsidR="00D25301" w:rsidRPr="00830B48" w:rsidRDefault="00D25301" w:rsidP="00D25301">
      <w:pPr>
        <w:widowControl/>
        <w:snapToGrid w:val="0"/>
        <w:spacing w:line="600" w:lineRule="exact"/>
        <w:ind w:leftChars="200" w:left="1120" w:hangingChars="200" w:hanging="640"/>
        <w:jc w:val="both"/>
        <w:rPr>
          <w:rFonts w:ascii="標楷體" w:eastAsia="標楷體" w:hAnsi="標楷體"/>
          <w:sz w:val="32"/>
        </w:rPr>
      </w:pPr>
      <w:bookmarkStart w:id="1" w:name="議案名稱"/>
      <w:r w:rsidRPr="00264E5C">
        <w:rPr>
          <w:rFonts w:ascii="標楷體" w:eastAsia="標楷體" w:hAnsi="標楷體" w:hint="eastAsia"/>
          <w:sz w:val="32"/>
        </w:rPr>
        <w:t>(</w:t>
      </w:r>
      <w:proofErr w:type="gramStart"/>
      <w:r w:rsidRPr="00264E5C">
        <w:rPr>
          <w:rFonts w:ascii="標楷體" w:eastAsia="標楷體" w:hAnsi="標楷體" w:hint="eastAsia"/>
          <w:sz w:val="32"/>
        </w:rPr>
        <w:t>一</w:t>
      </w:r>
      <w:proofErr w:type="gramEnd"/>
      <w:r w:rsidRPr="00264E5C">
        <w:rPr>
          <w:rFonts w:ascii="標楷體" w:eastAsia="標楷體" w:hAnsi="標楷體" w:hint="eastAsia"/>
          <w:sz w:val="32"/>
        </w:rPr>
        <w:t>)</w:t>
      </w:r>
      <w:r w:rsidRPr="00421F21">
        <w:rPr>
          <w:rFonts w:ascii="標楷體" w:eastAsia="標楷體" w:hAnsi="標楷體" w:hint="eastAsia"/>
          <w:sz w:val="32"/>
        </w:rPr>
        <w:t>處理行政院函，為</w:t>
      </w:r>
      <w:proofErr w:type="gramStart"/>
      <w:r w:rsidRPr="00421F21">
        <w:rPr>
          <w:rFonts w:ascii="標楷體" w:eastAsia="標楷體" w:hAnsi="標楷體" w:hint="eastAsia"/>
          <w:sz w:val="32"/>
        </w:rPr>
        <w:t>104</w:t>
      </w:r>
      <w:proofErr w:type="gramEnd"/>
      <w:r w:rsidRPr="00421F21">
        <w:rPr>
          <w:rFonts w:ascii="標楷體" w:eastAsia="標楷體" w:hAnsi="標楷體" w:hint="eastAsia"/>
          <w:sz w:val="32"/>
        </w:rPr>
        <w:t>年度中央政府總預算決議，檢送「全院預算除人事費外其餘凍結五分之一」之解凍專案報告，請安排報告案。</w:t>
      </w:r>
      <w:r>
        <w:rPr>
          <w:rFonts w:ascii="標楷體" w:eastAsia="標楷體" w:hAnsi="標楷體" w:hint="eastAsia"/>
          <w:sz w:val="32"/>
        </w:rPr>
        <w:t>(本案</w:t>
      </w:r>
      <w:r w:rsidRPr="00E41E5C">
        <w:rPr>
          <w:rFonts w:ascii="標楷體" w:eastAsia="標楷體" w:hAnsi="標楷體" w:hint="eastAsia"/>
          <w:sz w:val="32"/>
          <w:szCs w:val="32"/>
        </w:rPr>
        <w:t>如經院會復議，則不予</w:t>
      </w:r>
      <w:r w:rsidR="0047619D" w:rsidRPr="00421F21">
        <w:rPr>
          <w:rFonts w:ascii="標楷體" w:eastAsia="標楷體" w:hAnsi="標楷體" w:hint="eastAsia"/>
          <w:sz w:val="32"/>
        </w:rPr>
        <w:t>處理</w:t>
      </w:r>
      <w:r>
        <w:rPr>
          <w:rFonts w:ascii="標楷體" w:eastAsia="標楷體" w:hAnsi="標楷體" w:hint="eastAsia"/>
          <w:sz w:val="32"/>
        </w:rPr>
        <w:t>)</w:t>
      </w:r>
    </w:p>
    <w:p w:rsidR="00D25301" w:rsidRDefault="00D25301" w:rsidP="00D25301">
      <w:pPr>
        <w:snapToGrid w:val="0"/>
        <w:spacing w:line="600" w:lineRule="exact"/>
        <w:ind w:leftChars="472" w:left="1697" w:hangingChars="235" w:hanging="564"/>
        <w:jc w:val="both"/>
        <w:rPr>
          <w:rFonts w:ascii="華康中黑體" w:eastAsia="華康中黑體" w:hAnsi="新細明體"/>
          <w:bCs/>
        </w:rPr>
      </w:pPr>
      <w:r>
        <w:rPr>
          <w:rFonts w:ascii="華康中黑體" w:eastAsia="華康中黑體" w:hAnsi="新細明體" w:hint="eastAsia"/>
          <w:bCs/>
        </w:rPr>
        <w:t>說明：本</w:t>
      </w:r>
      <w:r w:rsidRPr="00C92BE5">
        <w:rPr>
          <w:rFonts w:ascii="華康中黑體" w:eastAsia="華康中黑體" w:hAnsi="新細明體" w:hint="eastAsia"/>
          <w:bCs/>
        </w:rPr>
        <w:t>案</w:t>
      </w:r>
      <w:r w:rsidRPr="005D4366">
        <w:rPr>
          <w:rFonts w:ascii="華康中黑體" w:eastAsia="華康中黑體" w:hAnsi="新細明體" w:hint="eastAsia"/>
          <w:bCs/>
        </w:rPr>
        <w:t>係10</w:t>
      </w:r>
      <w:r>
        <w:rPr>
          <w:rFonts w:ascii="華康中黑體" w:eastAsia="華康中黑體" w:hAnsi="新細明體" w:hint="eastAsia"/>
          <w:bCs/>
        </w:rPr>
        <w:t>4</w:t>
      </w:r>
      <w:r w:rsidRPr="005D4366">
        <w:rPr>
          <w:rFonts w:ascii="華康中黑體" w:eastAsia="華康中黑體" w:hAnsi="新細明體" w:hint="eastAsia"/>
          <w:bCs/>
        </w:rPr>
        <w:t>年</w:t>
      </w:r>
      <w:r>
        <w:rPr>
          <w:rFonts w:ascii="華康中黑體" w:eastAsia="華康中黑體" w:hAnsi="新細明體" w:hint="eastAsia"/>
          <w:bCs/>
        </w:rPr>
        <w:t>4</w:t>
      </w:r>
      <w:r w:rsidRPr="005D4366">
        <w:rPr>
          <w:rFonts w:ascii="華康中黑體" w:eastAsia="華康中黑體" w:hAnsi="新細明體" w:hint="eastAsia"/>
          <w:bCs/>
        </w:rPr>
        <w:t>月</w:t>
      </w:r>
      <w:r>
        <w:rPr>
          <w:rFonts w:ascii="華康中黑體" w:eastAsia="華康中黑體" w:hAnsi="新細明體" w:hint="eastAsia"/>
          <w:bCs/>
        </w:rPr>
        <w:t>17</w:t>
      </w:r>
      <w:r w:rsidRPr="005D4366">
        <w:rPr>
          <w:rFonts w:ascii="華康中黑體" w:eastAsia="華康中黑體" w:hAnsi="新細明體" w:hint="eastAsia"/>
          <w:bCs/>
        </w:rPr>
        <w:t>日第8屆第</w:t>
      </w:r>
      <w:r>
        <w:rPr>
          <w:rFonts w:ascii="華康中黑體" w:eastAsia="華康中黑體" w:hAnsi="新細明體" w:hint="eastAsia"/>
          <w:bCs/>
        </w:rPr>
        <w:t>7</w:t>
      </w:r>
      <w:r w:rsidRPr="005D4366">
        <w:rPr>
          <w:rFonts w:ascii="華康中黑體" w:eastAsia="華康中黑體" w:hAnsi="新細明體" w:hint="eastAsia"/>
          <w:bCs/>
        </w:rPr>
        <w:t>會期第</w:t>
      </w:r>
      <w:r>
        <w:rPr>
          <w:rFonts w:ascii="華康中黑體" w:eastAsia="華康中黑體" w:hAnsi="新細明體" w:hint="eastAsia"/>
          <w:bCs/>
        </w:rPr>
        <w:t>8</w:t>
      </w:r>
      <w:r w:rsidRPr="005D4366">
        <w:rPr>
          <w:rFonts w:ascii="華康中黑體" w:eastAsia="華康中黑體" w:hAnsi="新細明體" w:hint="eastAsia"/>
          <w:bCs/>
        </w:rPr>
        <w:t>次院會決定：「交內政委員會處理」。</w:t>
      </w:r>
    </w:p>
    <w:p w:rsidR="00D25301" w:rsidRPr="00264E5C" w:rsidRDefault="00D25301" w:rsidP="00D25301">
      <w:pPr>
        <w:widowControl/>
        <w:snapToGrid w:val="0"/>
        <w:spacing w:line="600" w:lineRule="exact"/>
        <w:ind w:leftChars="200" w:left="1120" w:hangingChars="200" w:hanging="640"/>
        <w:jc w:val="both"/>
        <w:rPr>
          <w:rFonts w:ascii="標楷體" w:eastAsia="標楷體" w:hAnsi="標楷體"/>
          <w:sz w:val="32"/>
        </w:rPr>
      </w:pPr>
      <w:r w:rsidRPr="00264E5C">
        <w:rPr>
          <w:rFonts w:ascii="標楷體" w:eastAsia="標楷體" w:hAnsi="標楷體" w:hint="eastAsia"/>
          <w:sz w:val="32"/>
        </w:rPr>
        <w:t>(</w:t>
      </w:r>
      <w:r>
        <w:rPr>
          <w:rFonts w:ascii="標楷體" w:eastAsia="標楷體" w:hAnsi="標楷體" w:hint="eastAsia"/>
          <w:sz w:val="32"/>
        </w:rPr>
        <w:t>二</w:t>
      </w:r>
      <w:r w:rsidRPr="00264E5C">
        <w:rPr>
          <w:rFonts w:ascii="標楷體" w:eastAsia="標楷體" w:hAnsi="標楷體" w:hint="eastAsia"/>
          <w:sz w:val="32"/>
        </w:rPr>
        <w:t>)</w:t>
      </w:r>
      <w:r w:rsidRPr="00421F21">
        <w:rPr>
          <w:rFonts w:ascii="標楷體" w:eastAsia="標楷體" w:hAnsi="標楷體" w:hint="eastAsia"/>
          <w:sz w:val="32"/>
        </w:rPr>
        <w:t>處理行政院函，為</w:t>
      </w:r>
      <w:proofErr w:type="gramStart"/>
      <w:r w:rsidRPr="00421F21">
        <w:rPr>
          <w:rFonts w:ascii="標楷體" w:eastAsia="標楷體" w:hAnsi="標楷體" w:hint="eastAsia"/>
          <w:sz w:val="32"/>
        </w:rPr>
        <w:t>104</w:t>
      </w:r>
      <w:proofErr w:type="gramEnd"/>
      <w:r w:rsidRPr="00421F21">
        <w:rPr>
          <w:rFonts w:ascii="標楷體" w:eastAsia="標楷體" w:hAnsi="標楷體" w:hint="eastAsia"/>
          <w:sz w:val="32"/>
        </w:rPr>
        <w:t>年度中央政府總預算決議，檢送該院各科目經費凍結3,000萬元之解凍專案報告，請安排報告案。</w:t>
      </w:r>
    </w:p>
    <w:p w:rsidR="00D25301" w:rsidRDefault="00D25301" w:rsidP="00D25301">
      <w:pPr>
        <w:snapToGrid w:val="0"/>
        <w:spacing w:line="600" w:lineRule="exact"/>
        <w:ind w:leftChars="472" w:left="1697" w:hangingChars="235" w:hanging="564"/>
        <w:jc w:val="both"/>
        <w:rPr>
          <w:rFonts w:ascii="華康中黑體" w:eastAsia="華康中黑體" w:hAnsi="新細明體"/>
          <w:bCs/>
        </w:rPr>
      </w:pPr>
      <w:r>
        <w:rPr>
          <w:rFonts w:ascii="華康中黑體" w:eastAsia="華康中黑體" w:hAnsi="新細明體" w:hint="eastAsia"/>
          <w:bCs/>
        </w:rPr>
        <w:t>說明：本</w:t>
      </w:r>
      <w:r w:rsidRPr="00C92BE5">
        <w:rPr>
          <w:rFonts w:ascii="華康中黑體" w:eastAsia="華康中黑體" w:hAnsi="新細明體" w:hint="eastAsia"/>
          <w:bCs/>
        </w:rPr>
        <w:t>案</w:t>
      </w:r>
      <w:r w:rsidRPr="005D4366">
        <w:rPr>
          <w:rFonts w:ascii="華康中黑體" w:eastAsia="華康中黑體" w:hAnsi="新細明體" w:hint="eastAsia"/>
          <w:bCs/>
        </w:rPr>
        <w:t>係10</w:t>
      </w:r>
      <w:r>
        <w:rPr>
          <w:rFonts w:ascii="華康中黑體" w:eastAsia="華康中黑體" w:hAnsi="新細明體" w:hint="eastAsia"/>
          <w:bCs/>
        </w:rPr>
        <w:t>4</w:t>
      </w:r>
      <w:r w:rsidRPr="005D4366">
        <w:rPr>
          <w:rFonts w:ascii="華康中黑體" w:eastAsia="華康中黑體" w:hAnsi="新細明體" w:hint="eastAsia"/>
          <w:bCs/>
        </w:rPr>
        <w:t>年</w:t>
      </w:r>
      <w:r>
        <w:rPr>
          <w:rFonts w:ascii="華康中黑體" w:eastAsia="華康中黑體" w:hAnsi="新細明體" w:hint="eastAsia"/>
          <w:bCs/>
        </w:rPr>
        <w:t>4</w:t>
      </w:r>
      <w:r w:rsidRPr="005D4366">
        <w:rPr>
          <w:rFonts w:ascii="華康中黑體" w:eastAsia="華康中黑體" w:hAnsi="新細明體" w:hint="eastAsia"/>
          <w:bCs/>
        </w:rPr>
        <w:t>月</w:t>
      </w:r>
      <w:r>
        <w:rPr>
          <w:rFonts w:ascii="華康中黑體" w:eastAsia="華康中黑體" w:hAnsi="新細明體" w:hint="eastAsia"/>
          <w:bCs/>
        </w:rPr>
        <w:t>10</w:t>
      </w:r>
      <w:r w:rsidRPr="005D4366">
        <w:rPr>
          <w:rFonts w:ascii="華康中黑體" w:eastAsia="華康中黑體" w:hAnsi="新細明體" w:hint="eastAsia"/>
          <w:bCs/>
        </w:rPr>
        <w:t>日第8屆第</w:t>
      </w:r>
      <w:r>
        <w:rPr>
          <w:rFonts w:ascii="華康中黑體" w:eastAsia="華康中黑體" w:hAnsi="新細明體" w:hint="eastAsia"/>
          <w:bCs/>
        </w:rPr>
        <w:t>7</w:t>
      </w:r>
      <w:r w:rsidRPr="005D4366">
        <w:rPr>
          <w:rFonts w:ascii="華康中黑體" w:eastAsia="華康中黑體" w:hAnsi="新細明體" w:hint="eastAsia"/>
          <w:bCs/>
        </w:rPr>
        <w:t>會期第</w:t>
      </w:r>
      <w:r>
        <w:rPr>
          <w:rFonts w:ascii="華康中黑體" w:eastAsia="華康中黑體" w:hAnsi="新細明體" w:hint="eastAsia"/>
          <w:bCs/>
        </w:rPr>
        <w:t>7</w:t>
      </w:r>
      <w:r w:rsidRPr="005D4366">
        <w:rPr>
          <w:rFonts w:ascii="華康中黑體" w:eastAsia="華康中黑體" w:hAnsi="新細明體" w:hint="eastAsia"/>
          <w:bCs/>
        </w:rPr>
        <w:t>次院會決定：「交內政委員會處理」。</w:t>
      </w:r>
    </w:p>
    <w:p w:rsidR="00D25301" w:rsidRPr="00264E5C" w:rsidRDefault="00D25301" w:rsidP="00D25301">
      <w:pPr>
        <w:widowControl/>
        <w:snapToGrid w:val="0"/>
        <w:spacing w:line="600" w:lineRule="exact"/>
        <w:ind w:leftChars="200" w:left="1120" w:hangingChars="200" w:hanging="640"/>
        <w:jc w:val="both"/>
        <w:rPr>
          <w:rFonts w:ascii="標楷體" w:eastAsia="標楷體" w:hAnsi="標楷體"/>
          <w:sz w:val="32"/>
        </w:rPr>
      </w:pPr>
      <w:r>
        <w:rPr>
          <w:rFonts w:ascii="標楷體" w:eastAsia="標楷體" w:hAnsi="標楷體" w:hint="eastAsia"/>
          <w:sz w:val="32"/>
        </w:rPr>
        <w:t>(三)</w:t>
      </w:r>
      <w:r w:rsidRPr="00421F21">
        <w:rPr>
          <w:rFonts w:ascii="標楷體" w:eastAsia="標楷體" w:hAnsi="標楷體" w:hint="eastAsia"/>
          <w:sz w:val="32"/>
        </w:rPr>
        <w:t>處理行政院函，為</w:t>
      </w:r>
      <w:proofErr w:type="gramStart"/>
      <w:r w:rsidRPr="00421F21">
        <w:rPr>
          <w:rFonts w:ascii="標楷體" w:eastAsia="標楷體" w:hAnsi="標楷體" w:hint="eastAsia"/>
          <w:sz w:val="32"/>
        </w:rPr>
        <w:t>104</w:t>
      </w:r>
      <w:proofErr w:type="gramEnd"/>
      <w:r w:rsidRPr="00421F21">
        <w:rPr>
          <w:rFonts w:ascii="標楷體" w:eastAsia="標楷體" w:hAnsi="標楷體" w:hint="eastAsia"/>
          <w:sz w:val="32"/>
        </w:rPr>
        <w:t>年度中央政府總預算決議，檢送「科技發展研究諮詢」凍結300萬元之解凍專案報告，請安排報告案。</w:t>
      </w:r>
    </w:p>
    <w:p w:rsidR="00D25301" w:rsidRDefault="00D25301" w:rsidP="00D25301">
      <w:pPr>
        <w:snapToGrid w:val="0"/>
        <w:spacing w:line="600" w:lineRule="exact"/>
        <w:ind w:leftChars="472" w:left="1697" w:hangingChars="235" w:hanging="564"/>
        <w:jc w:val="both"/>
        <w:rPr>
          <w:rFonts w:ascii="華康中黑體" w:eastAsia="華康中黑體" w:hAnsi="新細明體"/>
          <w:bCs/>
        </w:rPr>
      </w:pPr>
      <w:r>
        <w:rPr>
          <w:rFonts w:ascii="華康中黑體" w:eastAsia="華康中黑體" w:hAnsi="新細明體" w:hint="eastAsia"/>
          <w:bCs/>
        </w:rPr>
        <w:t>說明：本</w:t>
      </w:r>
      <w:r w:rsidRPr="00C92BE5">
        <w:rPr>
          <w:rFonts w:ascii="華康中黑體" w:eastAsia="華康中黑體" w:hAnsi="新細明體" w:hint="eastAsia"/>
          <w:bCs/>
        </w:rPr>
        <w:t>案</w:t>
      </w:r>
      <w:r w:rsidRPr="005D4366">
        <w:rPr>
          <w:rFonts w:ascii="華康中黑體" w:eastAsia="華康中黑體" w:hAnsi="新細明體" w:hint="eastAsia"/>
          <w:bCs/>
        </w:rPr>
        <w:t>係10</w:t>
      </w:r>
      <w:r>
        <w:rPr>
          <w:rFonts w:ascii="華康中黑體" w:eastAsia="華康中黑體" w:hAnsi="新細明體" w:hint="eastAsia"/>
          <w:bCs/>
        </w:rPr>
        <w:t>4</w:t>
      </w:r>
      <w:r w:rsidRPr="005D4366">
        <w:rPr>
          <w:rFonts w:ascii="華康中黑體" w:eastAsia="華康中黑體" w:hAnsi="新細明體" w:hint="eastAsia"/>
          <w:bCs/>
        </w:rPr>
        <w:t>年</w:t>
      </w:r>
      <w:r>
        <w:rPr>
          <w:rFonts w:ascii="華康中黑體" w:eastAsia="華康中黑體" w:hAnsi="新細明體" w:hint="eastAsia"/>
          <w:bCs/>
        </w:rPr>
        <w:t>3</w:t>
      </w:r>
      <w:r w:rsidRPr="005D4366">
        <w:rPr>
          <w:rFonts w:ascii="華康中黑體" w:eastAsia="華康中黑體" w:hAnsi="新細明體" w:hint="eastAsia"/>
          <w:bCs/>
        </w:rPr>
        <w:t>月</w:t>
      </w:r>
      <w:r>
        <w:rPr>
          <w:rFonts w:ascii="華康中黑體" w:eastAsia="華康中黑體" w:hAnsi="新細明體" w:hint="eastAsia"/>
          <w:bCs/>
        </w:rPr>
        <w:t>6</w:t>
      </w:r>
      <w:r w:rsidRPr="005D4366">
        <w:rPr>
          <w:rFonts w:ascii="華康中黑體" w:eastAsia="華康中黑體" w:hAnsi="新細明體" w:hint="eastAsia"/>
          <w:bCs/>
        </w:rPr>
        <w:t>日第8屆第</w:t>
      </w:r>
      <w:r>
        <w:rPr>
          <w:rFonts w:ascii="華康中黑體" w:eastAsia="華康中黑體" w:hAnsi="新細明體" w:hint="eastAsia"/>
          <w:bCs/>
        </w:rPr>
        <w:t>7</w:t>
      </w:r>
      <w:r w:rsidRPr="005D4366">
        <w:rPr>
          <w:rFonts w:ascii="華康中黑體" w:eastAsia="華康中黑體" w:hAnsi="新細明體" w:hint="eastAsia"/>
          <w:bCs/>
        </w:rPr>
        <w:t>會期第</w:t>
      </w:r>
      <w:r>
        <w:rPr>
          <w:rFonts w:ascii="華康中黑體" w:eastAsia="華康中黑體" w:hAnsi="新細明體" w:hint="eastAsia"/>
          <w:bCs/>
        </w:rPr>
        <w:t>3</w:t>
      </w:r>
      <w:r w:rsidRPr="005D4366">
        <w:rPr>
          <w:rFonts w:ascii="華康中黑體" w:eastAsia="華康中黑體" w:hAnsi="新細明體" w:hint="eastAsia"/>
          <w:bCs/>
        </w:rPr>
        <w:t>次院會決定：「交內政委員會處理」。</w:t>
      </w:r>
    </w:p>
    <w:p w:rsidR="00D25301" w:rsidRPr="00264E5C" w:rsidRDefault="00D25301" w:rsidP="00D25301">
      <w:pPr>
        <w:widowControl/>
        <w:snapToGrid w:val="0"/>
        <w:spacing w:line="600" w:lineRule="exact"/>
        <w:ind w:leftChars="200" w:left="1120" w:hangingChars="200" w:hanging="640"/>
        <w:jc w:val="both"/>
        <w:rPr>
          <w:rFonts w:ascii="標楷體" w:eastAsia="標楷體" w:hAnsi="標楷體"/>
          <w:sz w:val="32"/>
        </w:rPr>
      </w:pPr>
      <w:r>
        <w:rPr>
          <w:rFonts w:ascii="標楷體" w:eastAsia="標楷體" w:hAnsi="標楷體" w:hint="eastAsia"/>
          <w:sz w:val="32"/>
        </w:rPr>
        <w:t>(四)</w:t>
      </w:r>
      <w:r w:rsidRPr="00421F21">
        <w:rPr>
          <w:rFonts w:ascii="標楷體" w:eastAsia="標楷體" w:hAnsi="標楷體" w:hint="eastAsia"/>
          <w:sz w:val="32"/>
        </w:rPr>
        <w:t>處理行政院函，為</w:t>
      </w:r>
      <w:proofErr w:type="gramStart"/>
      <w:r w:rsidRPr="00421F21">
        <w:rPr>
          <w:rFonts w:ascii="標楷體" w:eastAsia="標楷體" w:hAnsi="標楷體" w:hint="eastAsia"/>
          <w:sz w:val="32"/>
        </w:rPr>
        <w:t>104</w:t>
      </w:r>
      <w:proofErr w:type="gramEnd"/>
      <w:r w:rsidRPr="00421F21">
        <w:rPr>
          <w:rFonts w:ascii="標楷體" w:eastAsia="標楷體" w:hAnsi="標楷體" w:hint="eastAsia"/>
          <w:sz w:val="32"/>
        </w:rPr>
        <w:t>年度中央政府總預算決議，檢送「科技發展研究諮詢」凍結200萬元之解凍專案報告，請安排報告案。</w:t>
      </w:r>
    </w:p>
    <w:p w:rsidR="00D25301" w:rsidRPr="00264E5C" w:rsidRDefault="00D25301" w:rsidP="00D25301">
      <w:pPr>
        <w:widowControl/>
        <w:snapToGrid w:val="0"/>
        <w:spacing w:line="600" w:lineRule="exact"/>
        <w:ind w:leftChars="200" w:left="1120" w:hangingChars="200" w:hanging="640"/>
        <w:jc w:val="both"/>
        <w:rPr>
          <w:rFonts w:ascii="標楷體" w:eastAsia="標楷體" w:hAnsi="標楷體"/>
          <w:sz w:val="32"/>
        </w:rPr>
      </w:pPr>
      <w:r>
        <w:rPr>
          <w:rFonts w:ascii="標楷體" w:eastAsia="標楷體" w:hAnsi="標楷體" w:hint="eastAsia"/>
          <w:sz w:val="32"/>
        </w:rPr>
        <w:lastRenderedPageBreak/>
        <w:t>(五)</w:t>
      </w:r>
      <w:r w:rsidRPr="00421F21">
        <w:rPr>
          <w:rFonts w:ascii="標楷體" w:eastAsia="標楷體" w:hAnsi="標楷體" w:hint="eastAsia"/>
          <w:sz w:val="32"/>
        </w:rPr>
        <w:t>處理行政院函，為</w:t>
      </w:r>
      <w:proofErr w:type="gramStart"/>
      <w:r w:rsidRPr="00421F21">
        <w:rPr>
          <w:rFonts w:ascii="標楷體" w:eastAsia="標楷體" w:hAnsi="標楷體" w:hint="eastAsia"/>
          <w:sz w:val="32"/>
        </w:rPr>
        <w:t>104</w:t>
      </w:r>
      <w:proofErr w:type="gramEnd"/>
      <w:r w:rsidRPr="00421F21">
        <w:rPr>
          <w:rFonts w:ascii="標楷體" w:eastAsia="標楷體" w:hAnsi="標楷體" w:hint="eastAsia"/>
          <w:sz w:val="32"/>
        </w:rPr>
        <w:t>年度中央政府總預算決議，檢送「性別平等業務」凍結200萬元之解凍專案報告，請安排報告案。</w:t>
      </w:r>
    </w:p>
    <w:p w:rsidR="00D25301" w:rsidRPr="00264E5C" w:rsidRDefault="00D25301" w:rsidP="00D25301">
      <w:pPr>
        <w:widowControl/>
        <w:snapToGrid w:val="0"/>
        <w:spacing w:line="600" w:lineRule="exact"/>
        <w:ind w:leftChars="200" w:left="1120" w:hangingChars="200" w:hanging="640"/>
        <w:jc w:val="both"/>
        <w:rPr>
          <w:rFonts w:ascii="標楷體" w:eastAsia="標楷體" w:hAnsi="標楷體"/>
          <w:sz w:val="32"/>
        </w:rPr>
      </w:pPr>
      <w:r>
        <w:rPr>
          <w:rFonts w:ascii="標楷體" w:eastAsia="標楷體" w:hAnsi="標楷體" w:hint="eastAsia"/>
          <w:sz w:val="32"/>
        </w:rPr>
        <w:t>(六)</w:t>
      </w:r>
      <w:r w:rsidRPr="00421F21">
        <w:rPr>
          <w:rFonts w:ascii="標楷體" w:eastAsia="標楷體" w:hAnsi="標楷體" w:hint="eastAsia"/>
          <w:sz w:val="32"/>
        </w:rPr>
        <w:t>處理行政院函，為</w:t>
      </w:r>
      <w:proofErr w:type="gramStart"/>
      <w:r w:rsidRPr="00421F21">
        <w:rPr>
          <w:rFonts w:ascii="標楷體" w:eastAsia="標楷體" w:hAnsi="標楷體" w:hint="eastAsia"/>
          <w:sz w:val="32"/>
        </w:rPr>
        <w:t>104</w:t>
      </w:r>
      <w:proofErr w:type="gramEnd"/>
      <w:r w:rsidRPr="00421F21">
        <w:rPr>
          <w:rFonts w:ascii="標楷體" w:eastAsia="標楷體" w:hAnsi="標楷體" w:hint="eastAsia"/>
          <w:sz w:val="32"/>
        </w:rPr>
        <w:t>年度中央政府總預算決議，檢送「消費者保護業務」凍結300萬元之解凍專案報告，請安排報告案。</w:t>
      </w:r>
    </w:p>
    <w:p w:rsidR="00D25301" w:rsidRPr="00C92BE5" w:rsidRDefault="00D25301" w:rsidP="00D25301">
      <w:pPr>
        <w:snapToGrid w:val="0"/>
        <w:spacing w:line="600" w:lineRule="exact"/>
        <w:ind w:leftChars="472" w:left="1781" w:hangingChars="270" w:hanging="648"/>
        <w:jc w:val="both"/>
        <w:rPr>
          <w:rFonts w:ascii="華康中黑體" w:eastAsia="華康中黑體" w:hAnsi="新細明體"/>
          <w:bCs/>
        </w:rPr>
      </w:pPr>
      <w:r>
        <w:rPr>
          <w:rFonts w:ascii="華康中黑體" w:eastAsia="華康中黑體" w:hAnsi="新細明體" w:hint="eastAsia"/>
          <w:bCs/>
        </w:rPr>
        <w:t>說明：以上3</w:t>
      </w:r>
      <w:r w:rsidRPr="00C92BE5">
        <w:rPr>
          <w:rFonts w:ascii="華康中黑體" w:eastAsia="華康中黑體" w:hAnsi="新細明體" w:hint="eastAsia"/>
          <w:bCs/>
        </w:rPr>
        <w:t>案係10</w:t>
      </w:r>
      <w:r>
        <w:rPr>
          <w:rFonts w:ascii="華康中黑體" w:eastAsia="華康中黑體" w:hAnsi="新細明體" w:hint="eastAsia"/>
          <w:bCs/>
        </w:rPr>
        <w:t>4</w:t>
      </w:r>
      <w:r w:rsidRPr="00C92BE5">
        <w:rPr>
          <w:rFonts w:ascii="華康中黑體" w:eastAsia="華康中黑體" w:hAnsi="新細明體" w:hint="eastAsia"/>
          <w:bCs/>
        </w:rPr>
        <w:t>年</w:t>
      </w:r>
      <w:r>
        <w:rPr>
          <w:rFonts w:ascii="華康中黑體" w:eastAsia="華康中黑體" w:hAnsi="新細明體" w:hint="eastAsia"/>
          <w:bCs/>
        </w:rPr>
        <w:t>3</w:t>
      </w:r>
      <w:r w:rsidRPr="00C92BE5">
        <w:rPr>
          <w:rFonts w:ascii="華康中黑體" w:eastAsia="華康中黑體" w:hAnsi="新細明體" w:hint="eastAsia"/>
          <w:bCs/>
        </w:rPr>
        <w:t>月</w:t>
      </w:r>
      <w:r>
        <w:rPr>
          <w:rFonts w:ascii="華康中黑體" w:eastAsia="華康中黑體" w:hAnsi="新細明體" w:hint="eastAsia"/>
          <w:bCs/>
        </w:rPr>
        <w:t>13</w:t>
      </w:r>
      <w:r w:rsidRPr="00C92BE5">
        <w:rPr>
          <w:rFonts w:ascii="華康中黑體" w:eastAsia="華康中黑體" w:hAnsi="新細明體" w:hint="eastAsia"/>
          <w:bCs/>
        </w:rPr>
        <w:t>日第8屆第</w:t>
      </w:r>
      <w:r>
        <w:rPr>
          <w:rFonts w:ascii="華康中黑體" w:eastAsia="華康中黑體" w:hAnsi="新細明體" w:hint="eastAsia"/>
          <w:bCs/>
        </w:rPr>
        <w:t>7</w:t>
      </w:r>
      <w:r w:rsidRPr="00C92BE5">
        <w:rPr>
          <w:rFonts w:ascii="華康中黑體" w:eastAsia="華康中黑體" w:hAnsi="新細明體" w:hint="eastAsia"/>
          <w:bCs/>
        </w:rPr>
        <w:t>會期第</w:t>
      </w:r>
      <w:r>
        <w:rPr>
          <w:rFonts w:ascii="華康中黑體" w:eastAsia="華康中黑體" w:hAnsi="新細明體" w:hint="eastAsia"/>
          <w:bCs/>
        </w:rPr>
        <w:t>4</w:t>
      </w:r>
      <w:r w:rsidRPr="00C92BE5">
        <w:rPr>
          <w:rFonts w:ascii="華康中黑體" w:eastAsia="華康中黑體" w:hAnsi="新細明體" w:hint="eastAsia"/>
          <w:bCs/>
        </w:rPr>
        <w:t>次院會決定：「交內政委員會處理」。</w:t>
      </w:r>
    </w:p>
    <w:p w:rsidR="00D25301" w:rsidRPr="00264E5C" w:rsidRDefault="00D25301" w:rsidP="00D25301">
      <w:pPr>
        <w:widowControl/>
        <w:snapToGrid w:val="0"/>
        <w:spacing w:line="600" w:lineRule="exact"/>
        <w:ind w:leftChars="200" w:left="1120" w:hangingChars="200" w:hanging="640"/>
        <w:jc w:val="both"/>
        <w:rPr>
          <w:rFonts w:ascii="標楷體" w:eastAsia="標楷體" w:hAnsi="標楷體"/>
          <w:sz w:val="32"/>
        </w:rPr>
      </w:pPr>
      <w:r>
        <w:rPr>
          <w:rFonts w:ascii="標楷體" w:eastAsia="標楷體" w:hAnsi="標楷體" w:hint="eastAsia"/>
          <w:sz w:val="32"/>
        </w:rPr>
        <w:t>(七)</w:t>
      </w:r>
      <w:r w:rsidRPr="00421F21">
        <w:rPr>
          <w:rFonts w:ascii="標楷體" w:eastAsia="標楷體" w:hAnsi="標楷體" w:hint="eastAsia"/>
          <w:sz w:val="32"/>
        </w:rPr>
        <w:t>處理行政院函，為</w:t>
      </w:r>
      <w:proofErr w:type="gramStart"/>
      <w:r w:rsidRPr="00421F21">
        <w:rPr>
          <w:rFonts w:ascii="標楷體" w:eastAsia="標楷體" w:hAnsi="標楷體" w:hint="eastAsia"/>
          <w:sz w:val="32"/>
        </w:rPr>
        <w:t>104</w:t>
      </w:r>
      <w:proofErr w:type="gramEnd"/>
      <w:r w:rsidRPr="00421F21">
        <w:rPr>
          <w:rFonts w:ascii="標楷體" w:eastAsia="標楷體" w:hAnsi="標楷體" w:hint="eastAsia"/>
          <w:sz w:val="32"/>
        </w:rPr>
        <w:t>年度中央政府總預算決議，檢送「新聞傳播業務」凍結五分之一計1,138萬5千元之解凍專案報告，請安排報告案。</w:t>
      </w:r>
      <w:r>
        <w:rPr>
          <w:rFonts w:ascii="標楷體" w:eastAsia="標楷體" w:hAnsi="標楷體" w:hint="eastAsia"/>
          <w:sz w:val="32"/>
        </w:rPr>
        <w:t>(本案</w:t>
      </w:r>
      <w:r w:rsidRPr="00E41E5C">
        <w:rPr>
          <w:rFonts w:ascii="標楷體" w:eastAsia="標楷體" w:hAnsi="標楷體" w:hint="eastAsia"/>
          <w:sz w:val="32"/>
          <w:szCs w:val="32"/>
        </w:rPr>
        <w:t>如經院會復議，則不予</w:t>
      </w:r>
      <w:r w:rsidR="0047619D" w:rsidRPr="00421F21">
        <w:rPr>
          <w:rFonts w:ascii="標楷體" w:eastAsia="標楷體" w:hAnsi="標楷體" w:hint="eastAsia"/>
          <w:sz w:val="32"/>
        </w:rPr>
        <w:t>處理</w:t>
      </w:r>
      <w:r>
        <w:rPr>
          <w:rFonts w:ascii="標楷體" w:eastAsia="標楷體" w:hAnsi="標楷體" w:hint="eastAsia"/>
          <w:sz w:val="32"/>
        </w:rPr>
        <w:t>)</w:t>
      </w:r>
    </w:p>
    <w:p w:rsidR="00D25301" w:rsidRDefault="00D25301" w:rsidP="00D25301">
      <w:pPr>
        <w:snapToGrid w:val="0"/>
        <w:spacing w:line="600" w:lineRule="exact"/>
        <w:ind w:leftChars="472" w:left="1697" w:hangingChars="235" w:hanging="564"/>
        <w:jc w:val="both"/>
        <w:rPr>
          <w:rFonts w:ascii="華康中黑體" w:eastAsia="華康中黑體" w:hAnsi="新細明體"/>
          <w:bCs/>
        </w:rPr>
      </w:pPr>
      <w:r>
        <w:rPr>
          <w:rFonts w:ascii="華康中黑體" w:eastAsia="華康中黑體" w:hAnsi="新細明體" w:hint="eastAsia"/>
          <w:bCs/>
        </w:rPr>
        <w:t>說明：本</w:t>
      </w:r>
      <w:r w:rsidRPr="00C92BE5">
        <w:rPr>
          <w:rFonts w:ascii="華康中黑體" w:eastAsia="華康中黑體" w:hAnsi="新細明體" w:hint="eastAsia"/>
          <w:bCs/>
        </w:rPr>
        <w:t>案</w:t>
      </w:r>
      <w:r w:rsidRPr="005D4366">
        <w:rPr>
          <w:rFonts w:ascii="華康中黑體" w:eastAsia="華康中黑體" w:hAnsi="新細明體" w:hint="eastAsia"/>
          <w:bCs/>
        </w:rPr>
        <w:t>係10</w:t>
      </w:r>
      <w:r>
        <w:rPr>
          <w:rFonts w:ascii="華康中黑體" w:eastAsia="華康中黑體" w:hAnsi="新細明體" w:hint="eastAsia"/>
          <w:bCs/>
        </w:rPr>
        <w:t>4</w:t>
      </w:r>
      <w:r w:rsidRPr="005D4366">
        <w:rPr>
          <w:rFonts w:ascii="華康中黑體" w:eastAsia="華康中黑體" w:hAnsi="新細明體" w:hint="eastAsia"/>
          <w:bCs/>
        </w:rPr>
        <w:t>年</w:t>
      </w:r>
      <w:r>
        <w:rPr>
          <w:rFonts w:ascii="華康中黑體" w:eastAsia="華康中黑體" w:hAnsi="新細明體" w:hint="eastAsia"/>
          <w:bCs/>
        </w:rPr>
        <w:t>4</w:t>
      </w:r>
      <w:r w:rsidRPr="005D4366">
        <w:rPr>
          <w:rFonts w:ascii="華康中黑體" w:eastAsia="華康中黑體" w:hAnsi="新細明體" w:hint="eastAsia"/>
          <w:bCs/>
        </w:rPr>
        <w:t>月</w:t>
      </w:r>
      <w:r>
        <w:rPr>
          <w:rFonts w:ascii="華康中黑體" w:eastAsia="華康中黑體" w:hAnsi="新細明體" w:hint="eastAsia"/>
          <w:bCs/>
        </w:rPr>
        <w:t>17</w:t>
      </w:r>
      <w:r w:rsidRPr="005D4366">
        <w:rPr>
          <w:rFonts w:ascii="華康中黑體" w:eastAsia="華康中黑體" w:hAnsi="新細明體" w:hint="eastAsia"/>
          <w:bCs/>
        </w:rPr>
        <w:t>日第8屆第</w:t>
      </w:r>
      <w:r>
        <w:rPr>
          <w:rFonts w:ascii="華康中黑體" w:eastAsia="華康中黑體" w:hAnsi="新細明體" w:hint="eastAsia"/>
          <w:bCs/>
        </w:rPr>
        <w:t>7</w:t>
      </w:r>
      <w:r w:rsidRPr="005D4366">
        <w:rPr>
          <w:rFonts w:ascii="華康中黑體" w:eastAsia="華康中黑體" w:hAnsi="新細明體" w:hint="eastAsia"/>
          <w:bCs/>
        </w:rPr>
        <w:t>會期第</w:t>
      </w:r>
      <w:r>
        <w:rPr>
          <w:rFonts w:ascii="華康中黑體" w:eastAsia="華康中黑體" w:hAnsi="新細明體" w:hint="eastAsia"/>
          <w:bCs/>
        </w:rPr>
        <w:t>8</w:t>
      </w:r>
      <w:r w:rsidRPr="005D4366">
        <w:rPr>
          <w:rFonts w:ascii="華康中黑體" w:eastAsia="華康中黑體" w:hAnsi="新細明體" w:hint="eastAsia"/>
          <w:bCs/>
        </w:rPr>
        <w:t>次院會決定：「交內政委員會處理」。</w:t>
      </w:r>
    </w:p>
    <w:bookmarkEnd w:id="1"/>
    <w:p w:rsidR="00D25301" w:rsidRDefault="00D25301" w:rsidP="00D25301">
      <w:pPr>
        <w:snapToGrid w:val="0"/>
        <w:spacing w:line="600" w:lineRule="exact"/>
        <w:ind w:left="640" w:hangingChars="200" w:hanging="640"/>
        <w:jc w:val="both"/>
        <w:rPr>
          <w:rFonts w:eastAsia="標楷體"/>
          <w:sz w:val="32"/>
          <w:szCs w:val="32"/>
        </w:rPr>
      </w:pPr>
      <w:r>
        <w:rPr>
          <w:rFonts w:eastAsia="標楷體" w:hint="eastAsia"/>
          <w:sz w:val="32"/>
          <w:szCs w:val="32"/>
        </w:rPr>
        <w:t>二、</w:t>
      </w:r>
      <w:r w:rsidRPr="00BE7ED4">
        <w:rPr>
          <w:rFonts w:eastAsia="標楷體" w:hint="eastAsia"/>
          <w:sz w:val="32"/>
          <w:szCs w:val="32"/>
        </w:rPr>
        <w:t>處理</w:t>
      </w:r>
      <w:proofErr w:type="gramStart"/>
      <w:r w:rsidRPr="00133FC4">
        <w:rPr>
          <w:rFonts w:ascii="標楷體" w:eastAsia="標楷體" w:hAnsi="標楷體" w:hint="eastAsia"/>
          <w:sz w:val="32"/>
        </w:rPr>
        <w:t>104</w:t>
      </w:r>
      <w:proofErr w:type="gramEnd"/>
      <w:r w:rsidRPr="00BE7ED4">
        <w:rPr>
          <w:rFonts w:eastAsia="標楷體" w:hint="eastAsia"/>
          <w:sz w:val="32"/>
          <w:szCs w:val="32"/>
        </w:rPr>
        <w:t>年度中央政府總預算有關行政院海岸巡防署及所屬預算凍結項目報告案計</w:t>
      </w:r>
      <w:r w:rsidRPr="00BE7ED4">
        <w:rPr>
          <w:rFonts w:eastAsia="標楷體" w:hint="eastAsia"/>
          <w:sz w:val="32"/>
          <w:szCs w:val="32"/>
        </w:rPr>
        <w:t>3</w:t>
      </w:r>
      <w:r w:rsidRPr="00BE7ED4">
        <w:rPr>
          <w:rFonts w:eastAsia="標楷體" w:hint="eastAsia"/>
          <w:sz w:val="32"/>
          <w:szCs w:val="32"/>
        </w:rPr>
        <w:t>案。</w:t>
      </w:r>
    </w:p>
    <w:p w:rsidR="00D25301" w:rsidRPr="00264E5C" w:rsidRDefault="00D25301" w:rsidP="00D25301">
      <w:pPr>
        <w:widowControl/>
        <w:snapToGrid w:val="0"/>
        <w:spacing w:line="600" w:lineRule="exact"/>
        <w:ind w:leftChars="200" w:left="1120" w:hangingChars="200" w:hanging="640"/>
        <w:jc w:val="both"/>
        <w:rPr>
          <w:rFonts w:ascii="標楷體" w:eastAsia="標楷體" w:hAnsi="標楷體"/>
          <w:sz w:val="32"/>
        </w:rPr>
      </w:pPr>
      <w:r>
        <w:rPr>
          <w:rFonts w:ascii="標楷體" w:eastAsia="標楷體" w:hAnsi="標楷體" w:hint="eastAsia"/>
          <w:sz w:val="32"/>
        </w:rPr>
        <w:t>(</w:t>
      </w:r>
      <w:proofErr w:type="gramStart"/>
      <w:r>
        <w:rPr>
          <w:rFonts w:ascii="標楷體" w:eastAsia="標楷體" w:hAnsi="標楷體" w:hint="eastAsia"/>
          <w:sz w:val="32"/>
        </w:rPr>
        <w:t>一</w:t>
      </w:r>
      <w:proofErr w:type="gramEnd"/>
      <w:r>
        <w:rPr>
          <w:rFonts w:ascii="標楷體" w:eastAsia="標楷體" w:hAnsi="標楷體" w:hint="eastAsia"/>
          <w:sz w:val="32"/>
        </w:rPr>
        <w:t>)</w:t>
      </w:r>
      <w:r w:rsidRPr="00FF5597">
        <w:rPr>
          <w:rFonts w:ascii="標楷體" w:eastAsia="標楷體" w:hAnsi="標楷體" w:hint="eastAsia"/>
          <w:sz w:val="32"/>
        </w:rPr>
        <w:t>處理行政院海岸</w:t>
      </w:r>
      <w:proofErr w:type="gramStart"/>
      <w:r w:rsidRPr="00FF5597">
        <w:rPr>
          <w:rFonts w:ascii="標楷體" w:eastAsia="標楷體" w:hAnsi="標楷體" w:hint="eastAsia"/>
          <w:sz w:val="32"/>
        </w:rPr>
        <w:t>巡防署函</w:t>
      </w:r>
      <w:proofErr w:type="gramEnd"/>
      <w:r w:rsidRPr="00FF5597">
        <w:rPr>
          <w:rFonts w:ascii="標楷體" w:eastAsia="標楷體" w:hAnsi="標楷體" w:hint="eastAsia"/>
          <w:sz w:val="32"/>
        </w:rPr>
        <w:t>，為</w:t>
      </w:r>
      <w:proofErr w:type="gramStart"/>
      <w:r w:rsidRPr="00FF5597">
        <w:rPr>
          <w:rFonts w:ascii="標楷體" w:eastAsia="標楷體" w:hAnsi="標楷體" w:hint="eastAsia"/>
          <w:sz w:val="32"/>
        </w:rPr>
        <w:t>104</w:t>
      </w:r>
      <w:proofErr w:type="gramEnd"/>
      <w:r w:rsidRPr="00FF5597">
        <w:rPr>
          <w:rFonts w:ascii="標楷體" w:eastAsia="標楷體" w:hAnsi="標楷體" w:hint="eastAsia"/>
          <w:sz w:val="32"/>
        </w:rPr>
        <w:t>年度中央政府總預算決議，針對「海岸及海域巡防業務」凍結5,000萬元，</w:t>
      </w:r>
      <w:proofErr w:type="gramStart"/>
      <w:r w:rsidRPr="00FF5597">
        <w:rPr>
          <w:rFonts w:ascii="標楷體" w:eastAsia="標楷體" w:hAnsi="標楷體" w:hint="eastAsia"/>
          <w:sz w:val="32"/>
        </w:rPr>
        <w:t>俟</w:t>
      </w:r>
      <w:proofErr w:type="gramEnd"/>
      <w:r w:rsidRPr="00FF5597">
        <w:rPr>
          <w:rFonts w:ascii="標楷體" w:eastAsia="標楷體" w:hAnsi="標楷體" w:hint="eastAsia"/>
          <w:sz w:val="32"/>
        </w:rPr>
        <w:t>向本院內政委員會提出專案報告並經同意後始得</w:t>
      </w:r>
      <w:proofErr w:type="gramStart"/>
      <w:r w:rsidRPr="00FF5597">
        <w:rPr>
          <w:rFonts w:ascii="標楷體" w:eastAsia="標楷體" w:hAnsi="標楷體" w:hint="eastAsia"/>
          <w:sz w:val="32"/>
        </w:rPr>
        <w:t>動支乙案</w:t>
      </w:r>
      <w:proofErr w:type="gramEnd"/>
      <w:r w:rsidRPr="00FF5597">
        <w:rPr>
          <w:rFonts w:ascii="標楷體" w:eastAsia="標楷體" w:hAnsi="標楷體" w:hint="eastAsia"/>
          <w:sz w:val="32"/>
        </w:rPr>
        <w:t>，請安排報告案。</w:t>
      </w:r>
    </w:p>
    <w:p w:rsidR="00D25301" w:rsidRPr="00264E5C" w:rsidRDefault="00D25301" w:rsidP="00D25301">
      <w:pPr>
        <w:widowControl/>
        <w:snapToGrid w:val="0"/>
        <w:spacing w:line="600" w:lineRule="exact"/>
        <w:ind w:leftChars="200" w:left="1120" w:hangingChars="200" w:hanging="640"/>
        <w:jc w:val="both"/>
        <w:rPr>
          <w:rFonts w:ascii="標楷體" w:eastAsia="標楷體" w:hAnsi="標楷體"/>
          <w:sz w:val="32"/>
        </w:rPr>
      </w:pPr>
      <w:r>
        <w:rPr>
          <w:rFonts w:ascii="標楷體" w:eastAsia="標楷體" w:hAnsi="標楷體" w:hint="eastAsia"/>
          <w:sz w:val="32"/>
        </w:rPr>
        <w:t>(二)</w:t>
      </w:r>
      <w:r w:rsidRPr="00FF5597">
        <w:rPr>
          <w:rFonts w:ascii="標楷體" w:eastAsia="標楷體" w:hAnsi="標楷體" w:hint="eastAsia"/>
          <w:sz w:val="32"/>
        </w:rPr>
        <w:t>處理行政院海岸</w:t>
      </w:r>
      <w:proofErr w:type="gramStart"/>
      <w:r w:rsidRPr="00FF5597">
        <w:rPr>
          <w:rFonts w:ascii="標楷體" w:eastAsia="標楷體" w:hAnsi="標楷體" w:hint="eastAsia"/>
          <w:sz w:val="32"/>
        </w:rPr>
        <w:t>巡防署函</w:t>
      </w:r>
      <w:proofErr w:type="gramEnd"/>
      <w:r w:rsidRPr="00FF5597">
        <w:rPr>
          <w:rFonts w:ascii="標楷體" w:eastAsia="標楷體" w:hAnsi="標楷體" w:hint="eastAsia"/>
          <w:sz w:val="32"/>
        </w:rPr>
        <w:t>，為</w:t>
      </w:r>
      <w:proofErr w:type="gramStart"/>
      <w:r w:rsidRPr="00FF5597">
        <w:rPr>
          <w:rFonts w:ascii="標楷體" w:eastAsia="標楷體" w:hAnsi="標楷體" w:hint="eastAsia"/>
          <w:sz w:val="32"/>
        </w:rPr>
        <w:t>104</w:t>
      </w:r>
      <w:proofErr w:type="gramEnd"/>
      <w:r w:rsidRPr="00FF5597">
        <w:rPr>
          <w:rFonts w:ascii="標楷體" w:eastAsia="標楷體" w:hAnsi="標楷體" w:hint="eastAsia"/>
          <w:sz w:val="32"/>
        </w:rPr>
        <w:t>年度中央政府總預算決議，針對「海洋巡防業務」凍結5,000萬元，</w:t>
      </w:r>
      <w:proofErr w:type="gramStart"/>
      <w:r w:rsidRPr="00FF5597">
        <w:rPr>
          <w:rFonts w:ascii="標楷體" w:eastAsia="標楷體" w:hAnsi="標楷體" w:hint="eastAsia"/>
          <w:sz w:val="32"/>
        </w:rPr>
        <w:t>俟</w:t>
      </w:r>
      <w:proofErr w:type="gramEnd"/>
      <w:r w:rsidRPr="00FF5597">
        <w:rPr>
          <w:rFonts w:ascii="標楷體" w:eastAsia="標楷體" w:hAnsi="標楷體" w:hint="eastAsia"/>
          <w:sz w:val="32"/>
        </w:rPr>
        <w:t>向本院內政委員會提出專案報告並經同意後始得</w:t>
      </w:r>
      <w:proofErr w:type="gramStart"/>
      <w:r w:rsidRPr="00FF5597">
        <w:rPr>
          <w:rFonts w:ascii="標楷體" w:eastAsia="標楷體" w:hAnsi="標楷體" w:hint="eastAsia"/>
          <w:sz w:val="32"/>
        </w:rPr>
        <w:t>動支乙案</w:t>
      </w:r>
      <w:proofErr w:type="gramEnd"/>
      <w:r w:rsidRPr="00FF5597">
        <w:rPr>
          <w:rFonts w:ascii="標楷體" w:eastAsia="標楷體" w:hAnsi="標楷體" w:hint="eastAsia"/>
          <w:sz w:val="32"/>
        </w:rPr>
        <w:t>，請安排報告案。</w:t>
      </w:r>
    </w:p>
    <w:p w:rsidR="00D25301" w:rsidRPr="00264E5C" w:rsidRDefault="00D25301" w:rsidP="00D25301">
      <w:pPr>
        <w:widowControl/>
        <w:snapToGrid w:val="0"/>
        <w:spacing w:line="600" w:lineRule="exact"/>
        <w:ind w:leftChars="200" w:left="1120" w:hangingChars="200" w:hanging="640"/>
        <w:jc w:val="both"/>
        <w:rPr>
          <w:rFonts w:ascii="標楷體" w:eastAsia="標楷體" w:hAnsi="標楷體"/>
          <w:sz w:val="32"/>
        </w:rPr>
      </w:pPr>
      <w:r>
        <w:rPr>
          <w:rFonts w:ascii="標楷體" w:eastAsia="標楷體" w:hAnsi="標楷體" w:hint="eastAsia"/>
          <w:sz w:val="32"/>
        </w:rPr>
        <w:t>(三)</w:t>
      </w:r>
      <w:r w:rsidRPr="00FF5597">
        <w:rPr>
          <w:rFonts w:ascii="標楷體" w:eastAsia="標楷體" w:hAnsi="標楷體" w:hint="eastAsia"/>
          <w:sz w:val="32"/>
        </w:rPr>
        <w:t>處理行政院海岸</w:t>
      </w:r>
      <w:proofErr w:type="gramStart"/>
      <w:r w:rsidRPr="00FF5597">
        <w:rPr>
          <w:rFonts w:ascii="標楷體" w:eastAsia="標楷體" w:hAnsi="標楷體" w:hint="eastAsia"/>
          <w:sz w:val="32"/>
        </w:rPr>
        <w:t>巡防署函</w:t>
      </w:r>
      <w:proofErr w:type="gramEnd"/>
      <w:r w:rsidRPr="00FF5597">
        <w:rPr>
          <w:rFonts w:ascii="標楷體" w:eastAsia="標楷體" w:hAnsi="標楷體" w:hint="eastAsia"/>
          <w:sz w:val="32"/>
        </w:rPr>
        <w:t>，為</w:t>
      </w:r>
      <w:proofErr w:type="gramStart"/>
      <w:r w:rsidRPr="00FF5597">
        <w:rPr>
          <w:rFonts w:ascii="標楷體" w:eastAsia="標楷體" w:hAnsi="標楷體" w:hint="eastAsia"/>
          <w:sz w:val="32"/>
        </w:rPr>
        <w:t>104</w:t>
      </w:r>
      <w:proofErr w:type="gramEnd"/>
      <w:r w:rsidRPr="00FF5597">
        <w:rPr>
          <w:rFonts w:ascii="標楷體" w:eastAsia="標楷體" w:hAnsi="標楷體" w:hint="eastAsia"/>
          <w:sz w:val="32"/>
        </w:rPr>
        <w:t>年度中央政府總預算決議，針對「海岸巡防業務」凍結1,000萬元，</w:t>
      </w:r>
      <w:proofErr w:type="gramStart"/>
      <w:r w:rsidRPr="00FF5597">
        <w:rPr>
          <w:rFonts w:ascii="標楷體" w:eastAsia="標楷體" w:hAnsi="標楷體" w:hint="eastAsia"/>
          <w:sz w:val="32"/>
        </w:rPr>
        <w:t>俟</w:t>
      </w:r>
      <w:proofErr w:type="gramEnd"/>
      <w:r w:rsidRPr="00FF5597">
        <w:rPr>
          <w:rFonts w:ascii="標楷體" w:eastAsia="標楷體" w:hAnsi="標楷體" w:hint="eastAsia"/>
          <w:sz w:val="32"/>
        </w:rPr>
        <w:t>向本院內政委員會提出專案報告並經同意後始得</w:t>
      </w:r>
      <w:proofErr w:type="gramStart"/>
      <w:r w:rsidRPr="00FF5597">
        <w:rPr>
          <w:rFonts w:ascii="標楷體" w:eastAsia="標楷體" w:hAnsi="標楷體" w:hint="eastAsia"/>
          <w:sz w:val="32"/>
        </w:rPr>
        <w:t>動支乙案</w:t>
      </w:r>
      <w:proofErr w:type="gramEnd"/>
      <w:r w:rsidRPr="00FF5597">
        <w:rPr>
          <w:rFonts w:ascii="標楷體" w:eastAsia="標楷體" w:hAnsi="標楷體" w:hint="eastAsia"/>
          <w:sz w:val="32"/>
        </w:rPr>
        <w:t>，請安排報告案。</w:t>
      </w:r>
    </w:p>
    <w:p w:rsidR="00A32E75" w:rsidRPr="00D25301" w:rsidRDefault="00D25301" w:rsidP="00D25301">
      <w:pPr>
        <w:snapToGrid w:val="0"/>
        <w:spacing w:line="600" w:lineRule="exact"/>
        <w:ind w:leftChars="472" w:left="1781" w:hangingChars="270" w:hanging="648"/>
        <w:jc w:val="both"/>
        <w:rPr>
          <w:rFonts w:ascii="華康中黑體" w:eastAsia="華康中黑體" w:hAnsi="新細明體"/>
          <w:bCs/>
        </w:rPr>
      </w:pPr>
      <w:r>
        <w:rPr>
          <w:rFonts w:ascii="華康中黑體" w:eastAsia="華康中黑體" w:hAnsi="新細明體" w:hint="eastAsia"/>
          <w:bCs/>
        </w:rPr>
        <w:t>說明：以上3</w:t>
      </w:r>
      <w:r w:rsidRPr="00C92BE5">
        <w:rPr>
          <w:rFonts w:ascii="華康中黑體" w:eastAsia="華康中黑體" w:hAnsi="新細明體" w:hint="eastAsia"/>
          <w:bCs/>
        </w:rPr>
        <w:t>案係10</w:t>
      </w:r>
      <w:r>
        <w:rPr>
          <w:rFonts w:ascii="華康中黑體" w:eastAsia="華康中黑體" w:hAnsi="新細明體" w:hint="eastAsia"/>
          <w:bCs/>
        </w:rPr>
        <w:t>4</w:t>
      </w:r>
      <w:r w:rsidRPr="00C92BE5">
        <w:rPr>
          <w:rFonts w:ascii="華康中黑體" w:eastAsia="華康中黑體" w:hAnsi="新細明體" w:hint="eastAsia"/>
          <w:bCs/>
        </w:rPr>
        <w:t>年</w:t>
      </w:r>
      <w:r>
        <w:rPr>
          <w:rFonts w:ascii="華康中黑體" w:eastAsia="華康中黑體" w:hAnsi="新細明體" w:hint="eastAsia"/>
          <w:bCs/>
        </w:rPr>
        <w:t>3</w:t>
      </w:r>
      <w:r w:rsidRPr="00C92BE5">
        <w:rPr>
          <w:rFonts w:ascii="華康中黑體" w:eastAsia="華康中黑體" w:hAnsi="新細明體" w:hint="eastAsia"/>
          <w:bCs/>
        </w:rPr>
        <w:t>月</w:t>
      </w:r>
      <w:r>
        <w:rPr>
          <w:rFonts w:ascii="華康中黑體" w:eastAsia="華康中黑體" w:hAnsi="新細明體" w:hint="eastAsia"/>
          <w:bCs/>
        </w:rPr>
        <w:t>13</w:t>
      </w:r>
      <w:r w:rsidRPr="00C92BE5">
        <w:rPr>
          <w:rFonts w:ascii="華康中黑體" w:eastAsia="華康中黑體" w:hAnsi="新細明體" w:hint="eastAsia"/>
          <w:bCs/>
        </w:rPr>
        <w:t>日第8屆第</w:t>
      </w:r>
      <w:r>
        <w:rPr>
          <w:rFonts w:ascii="華康中黑體" w:eastAsia="華康中黑體" w:hAnsi="新細明體" w:hint="eastAsia"/>
          <w:bCs/>
        </w:rPr>
        <w:t>7</w:t>
      </w:r>
      <w:r w:rsidRPr="00C92BE5">
        <w:rPr>
          <w:rFonts w:ascii="華康中黑體" w:eastAsia="華康中黑體" w:hAnsi="新細明體" w:hint="eastAsia"/>
          <w:bCs/>
        </w:rPr>
        <w:t>會期第</w:t>
      </w:r>
      <w:r>
        <w:rPr>
          <w:rFonts w:ascii="華康中黑體" w:eastAsia="華康中黑體" w:hAnsi="新細明體" w:hint="eastAsia"/>
          <w:bCs/>
        </w:rPr>
        <w:t>4</w:t>
      </w:r>
      <w:r w:rsidRPr="00C92BE5">
        <w:rPr>
          <w:rFonts w:ascii="華康中黑體" w:eastAsia="華康中黑體" w:hAnsi="新細明體" w:hint="eastAsia"/>
          <w:bCs/>
        </w:rPr>
        <w:t>次院會決定：「交內政委員會處理」。</w:t>
      </w:r>
    </w:p>
    <w:sectPr w:rsidR="00A32E75" w:rsidRPr="00D25301" w:rsidSect="00D25301">
      <w:footerReference w:type="even" r:id="rId8"/>
      <w:footerReference w:type="default" r:id="rId9"/>
      <w:pgSz w:w="12240" w:h="15840"/>
      <w:pgMar w:top="851" w:right="1183" w:bottom="993"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287C" w:rsidRDefault="0095287C">
      <w:r>
        <w:separator/>
      </w:r>
    </w:p>
  </w:endnote>
  <w:endnote w:type="continuationSeparator" w:id="0">
    <w:p w:rsidR="0095287C" w:rsidRDefault="009528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華康中黑體">
    <w:panose1 w:val="020B0509000000000000"/>
    <w:charset w:val="88"/>
    <w:family w:val="modern"/>
    <w:pitch w:val="fixed"/>
    <w:sig w:usb0="80000001" w:usb1="28091800" w:usb2="00000016"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3460" w:rsidRDefault="00603460">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603460" w:rsidRDefault="00603460">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3460" w:rsidRDefault="00603460">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sidR="00BD203E">
      <w:rPr>
        <w:rStyle w:val="a6"/>
        <w:noProof/>
      </w:rPr>
      <w:t>1</w:t>
    </w:r>
    <w:r>
      <w:rPr>
        <w:rStyle w:val="a6"/>
      </w:rPr>
      <w:fldChar w:fldCharType="end"/>
    </w:r>
  </w:p>
  <w:p w:rsidR="00603460" w:rsidRDefault="0060346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287C" w:rsidRDefault="0095287C">
      <w:r>
        <w:separator/>
      </w:r>
    </w:p>
  </w:footnote>
  <w:footnote w:type="continuationSeparator" w:id="0">
    <w:p w:rsidR="0095287C" w:rsidRDefault="0095287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923B7"/>
    <w:multiLevelType w:val="hybridMultilevel"/>
    <w:tmpl w:val="A40CDF02"/>
    <w:lvl w:ilvl="0" w:tplc="C00C1F8E">
      <w:start w:val="1"/>
      <w:numFmt w:val="taiwaneseCountingThousand"/>
      <w:lvlText w:val="(%1)"/>
      <w:lvlJc w:val="left"/>
      <w:pPr>
        <w:ind w:left="719" w:hanging="720"/>
      </w:pPr>
      <w:rPr>
        <w:rFonts w:hint="default"/>
        <w:lang w:val="en-US"/>
      </w:rPr>
    </w:lvl>
    <w:lvl w:ilvl="1" w:tplc="04090019" w:tentative="1">
      <w:start w:val="1"/>
      <w:numFmt w:val="ideographTraditional"/>
      <w:lvlText w:val="%2、"/>
      <w:lvlJc w:val="left"/>
      <w:pPr>
        <w:ind w:left="959" w:hanging="480"/>
      </w:pPr>
    </w:lvl>
    <w:lvl w:ilvl="2" w:tplc="0409001B" w:tentative="1">
      <w:start w:val="1"/>
      <w:numFmt w:val="lowerRoman"/>
      <w:lvlText w:val="%3."/>
      <w:lvlJc w:val="right"/>
      <w:pPr>
        <w:ind w:left="1439" w:hanging="480"/>
      </w:pPr>
    </w:lvl>
    <w:lvl w:ilvl="3" w:tplc="0409000F" w:tentative="1">
      <w:start w:val="1"/>
      <w:numFmt w:val="decimal"/>
      <w:lvlText w:val="%4."/>
      <w:lvlJc w:val="left"/>
      <w:pPr>
        <w:ind w:left="1919" w:hanging="480"/>
      </w:pPr>
    </w:lvl>
    <w:lvl w:ilvl="4" w:tplc="04090019" w:tentative="1">
      <w:start w:val="1"/>
      <w:numFmt w:val="ideographTraditional"/>
      <w:lvlText w:val="%5、"/>
      <w:lvlJc w:val="left"/>
      <w:pPr>
        <w:ind w:left="2399" w:hanging="480"/>
      </w:pPr>
    </w:lvl>
    <w:lvl w:ilvl="5" w:tplc="0409001B" w:tentative="1">
      <w:start w:val="1"/>
      <w:numFmt w:val="lowerRoman"/>
      <w:lvlText w:val="%6."/>
      <w:lvlJc w:val="right"/>
      <w:pPr>
        <w:ind w:left="2879" w:hanging="480"/>
      </w:pPr>
    </w:lvl>
    <w:lvl w:ilvl="6" w:tplc="0409000F" w:tentative="1">
      <w:start w:val="1"/>
      <w:numFmt w:val="decimal"/>
      <w:lvlText w:val="%7."/>
      <w:lvlJc w:val="left"/>
      <w:pPr>
        <w:ind w:left="3359" w:hanging="480"/>
      </w:pPr>
    </w:lvl>
    <w:lvl w:ilvl="7" w:tplc="04090019" w:tentative="1">
      <w:start w:val="1"/>
      <w:numFmt w:val="ideographTraditional"/>
      <w:lvlText w:val="%8、"/>
      <w:lvlJc w:val="left"/>
      <w:pPr>
        <w:ind w:left="3839" w:hanging="480"/>
      </w:pPr>
    </w:lvl>
    <w:lvl w:ilvl="8" w:tplc="0409001B" w:tentative="1">
      <w:start w:val="1"/>
      <w:numFmt w:val="lowerRoman"/>
      <w:lvlText w:val="%9."/>
      <w:lvlJc w:val="right"/>
      <w:pPr>
        <w:ind w:left="4319" w:hanging="480"/>
      </w:pPr>
    </w:lvl>
  </w:abstractNum>
  <w:abstractNum w:abstractNumId="1">
    <w:nsid w:val="03D07D1D"/>
    <w:multiLevelType w:val="hybridMultilevel"/>
    <w:tmpl w:val="5FDAB252"/>
    <w:lvl w:ilvl="0" w:tplc="D6949F0E">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
    <w:nsid w:val="0A0512B2"/>
    <w:multiLevelType w:val="hybridMultilevel"/>
    <w:tmpl w:val="E1A89518"/>
    <w:lvl w:ilvl="0" w:tplc="C00C1F8E">
      <w:start w:val="1"/>
      <w:numFmt w:val="taiwaneseCountingThousand"/>
      <w:lvlText w:val="(%1)"/>
      <w:lvlJc w:val="left"/>
      <w:pPr>
        <w:ind w:left="1202" w:hanging="480"/>
      </w:pPr>
    </w:lvl>
    <w:lvl w:ilvl="1" w:tplc="04090019" w:tentative="1">
      <w:start w:val="1"/>
      <w:numFmt w:val="ideographTraditional"/>
      <w:lvlText w:val="%2、"/>
      <w:lvlJc w:val="left"/>
      <w:pPr>
        <w:ind w:left="1682" w:hanging="480"/>
      </w:pPr>
    </w:lvl>
    <w:lvl w:ilvl="2" w:tplc="0409001B" w:tentative="1">
      <w:start w:val="1"/>
      <w:numFmt w:val="lowerRoman"/>
      <w:lvlText w:val="%3."/>
      <w:lvlJc w:val="right"/>
      <w:pPr>
        <w:ind w:left="2162" w:hanging="480"/>
      </w:pPr>
    </w:lvl>
    <w:lvl w:ilvl="3" w:tplc="0409000F" w:tentative="1">
      <w:start w:val="1"/>
      <w:numFmt w:val="decimal"/>
      <w:lvlText w:val="%4."/>
      <w:lvlJc w:val="left"/>
      <w:pPr>
        <w:ind w:left="2642" w:hanging="480"/>
      </w:pPr>
    </w:lvl>
    <w:lvl w:ilvl="4" w:tplc="04090019" w:tentative="1">
      <w:start w:val="1"/>
      <w:numFmt w:val="ideographTraditional"/>
      <w:lvlText w:val="%5、"/>
      <w:lvlJc w:val="left"/>
      <w:pPr>
        <w:ind w:left="3122" w:hanging="480"/>
      </w:pPr>
    </w:lvl>
    <w:lvl w:ilvl="5" w:tplc="0409001B" w:tentative="1">
      <w:start w:val="1"/>
      <w:numFmt w:val="lowerRoman"/>
      <w:lvlText w:val="%6."/>
      <w:lvlJc w:val="right"/>
      <w:pPr>
        <w:ind w:left="3602" w:hanging="480"/>
      </w:pPr>
    </w:lvl>
    <w:lvl w:ilvl="6" w:tplc="0409000F" w:tentative="1">
      <w:start w:val="1"/>
      <w:numFmt w:val="decimal"/>
      <w:lvlText w:val="%7."/>
      <w:lvlJc w:val="left"/>
      <w:pPr>
        <w:ind w:left="4082" w:hanging="480"/>
      </w:pPr>
    </w:lvl>
    <w:lvl w:ilvl="7" w:tplc="04090019" w:tentative="1">
      <w:start w:val="1"/>
      <w:numFmt w:val="ideographTraditional"/>
      <w:lvlText w:val="%8、"/>
      <w:lvlJc w:val="left"/>
      <w:pPr>
        <w:ind w:left="4562" w:hanging="480"/>
      </w:pPr>
    </w:lvl>
    <w:lvl w:ilvl="8" w:tplc="0409001B" w:tentative="1">
      <w:start w:val="1"/>
      <w:numFmt w:val="lowerRoman"/>
      <w:lvlText w:val="%9."/>
      <w:lvlJc w:val="right"/>
      <w:pPr>
        <w:ind w:left="5042" w:hanging="480"/>
      </w:pPr>
    </w:lvl>
  </w:abstractNum>
  <w:abstractNum w:abstractNumId="3">
    <w:nsid w:val="187B5993"/>
    <w:multiLevelType w:val="hybridMultilevel"/>
    <w:tmpl w:val="8A601072"/>
    <w:lvl w:ilvl="0" w:tplc="55B2E39E">
      <w:start w:val="1"/>
      <w:numFmt w:val="taiwaneseCountingThousand"/>
      <w:lvlText w:val="%1、"/>
      <w:lvlJc w:val="left"/>
      <w:pPr>
        <w:ind w:left="719" w:hanging="720"/>
      </w:pPr>
      <w:rPr>
        <w:rFonts w:hint="default"/>
        <w:lang w:val="en-US"/>
      </w:rPr>
    </w:lvl>
    <w:lvl w:ilvl="1" w:tplc="04090019" w:tentative="1">
      <w:start w:val="1"/>
      <w:numFmt w:val="ideographTraditional"/>
      <w:lvlText w:val="%2、"/>
      <w:lvlJc w:val="left"/>
      <w:pPr>
        <w:ind w:left="959" w:hanging="480"/>
      </w:pPr>
    </w:lvl>
    <w:lvl w:ilvl="2" w:tplc="0409001B" w:tentative="1">
      <w:start w:val="1"/>
      <w:numFmt w:val="lowerRoman"/>
      <w:lvlText w:val="%3."/>
      <w:lvlJc w:val="right"/>
      <w:pPr>
        <w:ind w:left="1439" w:hanging="480"/>
      </w:pPr>
    </w:lvl>
    <w:lvl w:ilvl="3" w:tplc="0409000F" w:tentative="1">
      <w:start w:val="1"/>
      <w:numFmt w:val="decimal"/>
      <w:lvlText w:val="%4."/>
      <w:lvlJc w:val="left"/>
      <w:pPr>
        <w:ind w:left="1919" w:hanging="480"/>
      </w:pPr>
    </w:lvl>
    <w:lvl w:ilvl="4" w:tplc="04090019" w:tentative="1">
      <w:start w:val="1"/>
      <w:numFmt w:val="ideographTraditional"/>
      <w:lvlText w:val="%5、"/>
      <w:lvlJc w:val="left"/>
      <w:pPr>
        <w:ind w:left="2399" w:hanging="480"/>
      </w:pPr>
    </w:lvl>
    <w:lvl w:ilvl="5" w:tplc="0409001B" w:tentative="1">
      <w:start w:val="1"/>
      <w:numFmt w:val="lowerRoman"/>
      <w:lvlText w:val="%6."/>
      <w:lvlJc w:val="right"/>
      <w:pPr>
        <w:ind w:left="2879" w:hanging="480"/>
      </w:pPr>
    </w:lvl>
    <w:lvl w:ilvl="6" w:tplc="0409000F" w:tentative="1">
      <w:start w:val="1"/>
      <w:numFmt w:val="decimal"/>
      <w:lvlText w:val="%7."/>
      <w:lvlJc w:val="left"/>
      <w:pPr>
        <w:ind w:left="3359" w:hanging="480"/>
      </w:pPr>
    </w:lvl>
    <w:lvl w:ilvl="7" w:tplc="04090019" w:tentative="1">
      <w:start w:val="1"/>
      <w:numFmt w:val="ideographTraditional"/>
      <w:lvlText w:val="%8、"/>
      <w:lvlJc w:val="left"/>
      <w:pPr>
        <w:ind w:left="3839" w:hanging="480"/>
      </w:pPr>
    </w:lvl>
    <w:lvl w:ilvl="8" w:tplc="0409001B" w:tentative="1">
      <w:start w:val="1"/>
      <w:numFmt w:val="lowerRoman"/>
      <w:lvlText w:val="%9."/>
      <w:lvlJc w:val="right"/>
      <w:pPr>
        <w:ind w:left="4319" w:hanging="480"/>
      </w:pPr>
    </w:lvl>
  </w:abstractNum>
  <w:abstractNum w:abstractNumId="4">
    <w:nsid w:val="3C8F0574"/>
    <w:multiLevelType w:val="hybridMultilevel"/>
    <w:tmpl w:val="B26C8222"/>
    <w:lvl w:ilvl="0" w:tplc="2F44C90E">
      <w:start w:val="1"/>
      <w:numFmt w:val="taiwaneseCountingThousand"/>
      <w:lvlText w:val="%1、"/>
      <w:lvlJc w:val="left"/>
      <w:pPr>
        <w:ind w:left="721" w:hanging="720"/>
      </w:pPr>
      <w:rPr>
        <w:rFonts w:hint="default"/>
      </w:rPr>
    </w:lvl>
    <w:lvl w:ilvl="1" w:tplc="04090019" w:tentative="1">
      <w:start w:val="1"/>
      <w:numFmt w:val="ideographTraditional"/>
      <w:lvlText w:val="%2、"/>
      <w:lvlJc w:val="left"/>
      <w:pPr>
        <w:ind w:left="961" w:hanging="480"/>
      </w:p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5">
    <w:nsid w:val="541C7909"/>
    <w:multiLevelType w:val="hybridMultilevel"/>
    <w:tmpl w:val="3B185FD2"/>
    <w:lvl w:ilvl="0" w:tplc="2E049440">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
    <w:nsid w:val="54614868"/>
    <w:multiLevelType w:val="hybridMultilevel"/>
    <w:tmpl w:val="E1A89518"/>
    <w:lvl w:ilvl="0" w:tplc="C00C1F8E">
      <w:start w:val="1"/>
      <w:numFmt w:val="taiwaneseCountingThousand"/>
      <w:lvlText w:val="(%1)"/>
      <w:lvlJc w:val="left"/>
      <w:pPr>
        <w:ind w:left="1202" w:hanging="480"/>
      </w:pPr>
    </w:lvl>
    <w:lvl w:ilvl="1" w:tplc="04090019" w:tentative="1">
      <w:start w:val="1"/>
      <w:numFmt w:val="ideographTraditional"/>
      <w:lvlText w:val="%2、"/>
      <w:lvlJc w:val="left"/>
      <w:pPr>
        <w:ind w:left="1682" w:hanging="480"/>
      </w:pPr>
    </w:lvl>
    <w:lvl w:ilvl="2" w:tplc="0409001B" w:tentative="1">
      <w:start w:val="1"/>
      <w:numFmt w:val="lowerRoman"/>
      <w:lvlText w:val="%3."/>
      <w:lvlJc w:val="right"/>
      <w:pPr>
        <w:ind w:left="2162" w:hanging="480"/>
      </w:pPr>
    </w:lvl>
    <w:lvl w:ilvl="3" w:tplc="0409000F" w:tentative="1">
      <w:start w:val="1"/>
      <w:numFmt w:val="decimal"/>
      <w:lvlText w:val="%4."/>
      <w:lvlJc w:val="left"/>
      <w:pPr>
        <w:ind w:left="2642" w:hanging="480"/>
      </w:pPr>
    </w:lvl>
    <w:lvl w:ilvl="4" w:tplc="04090019" w:tentative="1">
      <w:start w:val="1"/>
      <w:numFmt w:val="ideographTraditional"/>
      <w:lvlText w:val="%5、"/>
      <w:lvlJc w:val="left"/>
      <w:pPr>
        <w:ind w:left="3122" w:hanging="480"/>
      </w:pPr>
    </w:lvl>
    <w:lvl w:ilvl="5" w:tplc="0409001B" w:tentative="1">
      <w:start w:val="1"/>
      <w:numFmt w:val="lowerRoman"/>
      <w:lvlText w:val="%6."/>
      <w:lvlJc w:val="right"/>
      <w:pPr>
        <w:ind w:left="3602" w:hanging="480"/>
      </w:pPr>
    </w:lvl>
    <w:lvl w:ilvl="6" w:tplc="0409000F" w:tentative="1">
      <w:start w:val="1"/>
      <w:numFmt w:val="decimal"/>
      <w:lvlText w:val="%7."/>
      <w:lvlJc w:val="left"/>
      <w:pPr>
        <w:ind w:left="4082" w:hanging="480"/>
      </w:pPr>
    </w:lvl>
    <w:lvl w:ilvl="7" w:tplc="04090019" w:tentative="1">
      <w:start w:val="1"/>
      <w:numFmt w:val="ideographTraditional"/>
      <w:lvlText w:val="%8、"/>
      <w:lvlJc w:val="left"/>
      <w:pPr>
        <w:ind w:left="4562" w:hanging="480"/>
      </w:pPr>
    </w:lvl>
    <w:lvl w:ilvl="8" w:tplc="0409001B" w:tentative="1">
      <w:start w:val="1"/>
      <w:numFmt w:val="lowerRoman"/>
      <w:lvlText w:val="%9."/>
      <w:lvlJc w:val="right"/>
      <w:pPr>
        <w:ind w:left="5042" w:hanging="480"/>
      </w:pPr>
    </w:lvl>
  </w:abstractNum>
  <w:abstractNum w:abstractNumId="7">
    <w:nsid w:val="6001597E"/>
    <w:multiLevelType w:val="hybridMultilevel"/>
    <w:tmpl w:val="2B666132"/>
    <w:lvl w:ilvl="0" w:tplc="2E049440">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8">
    <w:nsid w:val="65E84196"/>
    <w:multiLevelType w:val="hybridMultilevel"/>
    <w:tmpl w:val="CA221DBE"/>
    <w:lvl w:ilvl="0" w:tplc="637886FA">
      <w:start w:val="1"/>
      <w:numFmt w:val="taiwaneseCountingThousand"/>
      <w:lvlText w:val="%1、"/>
      <w:lvlJc w:val="left"/>
      <w:pPr>
        <w:ind w:left="722" w:hanging="720"/>
      </w:pPr>
      <w:rPr>
        <w:rFonts w:hAnsi="Times New Roman" w:hint="default"/>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9">
    <w:nsid w:val="66324F3D"/>
    <w:multiLevelType w:val="hybridMultilevel"/>
    <w:tmpl w:val="4AD8A642"/>
    <w:lvl w:ilvl="0" w:tplc="5E067A3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69D90358"/>
    <w:multiLevelType w:val="hybridMultilevel"/>
    <w:tmpl w:val="F1F4D374"/>
    <w:lvl w:ilvl="0" w:tplc="C00C1F8E">
      <w:start w:val="1"/>
      <w:numFmt w:val="taiwaneseCountingThousand"/>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1">
    <w:nsid w:val="72933E27"/>
    <w:multiLevelType w:val="hybridMultilevel"/>
    <w:tmpl w:val="0976781A"/>
    <w:lvl w:ilvl="0" w:tplc="4A1C9816">
      <w:start w:val="1"/>
      <w:numFmt w:val="taiwaneseCountingThousand"/>
      <w:lvlText w:val="%1、"/>
      <w:lvlJc w:val="left"/>
      <w:pPr>
        <w:ind w:left="480" w:hanging="480"/>
      </w:pPr>
      <w:rPr>
        <w:rFonts w:ascii="標楷體" w:eastAsia="Times New Roman" w:hAnsi="標楷體"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2">
    <w:nsid w:val="76991067"/>
    <w:multiLevelType w:val="hybridMultilevel"/>
    <w:tmpl w:val="0976781A"/>
    <w:lvl w:ilvl="0" w:tplc="4A1C9816">
      <w:start w:val="1"/>
      <w:numFmt w:val="taiwaneseCountingThousand"/>
      <w:lvlText w:val="%1、"/>
      <w:lvlJc w:val="left"/>
      <w:pPr>
        <w:ind w:left="480" w:hanging="480"/>
      </w:pPr>
      <w:rPr>
        <w:rFonts w:ascii="標楷體" w:eastAsia="Times New Roman" w:hAnsi="標楷體"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abstractNumId w:val="7"/>
  </w:num>
  <w:num w:numId="2">
    <w:abstractNumId w:val="5"/>
  </w:num>
  <w:num w:numId="3">
    <w:abstractNumId w:val="1"/>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9"/>
  </w:num>
  <w:num w:numId="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6"/>
  </w:num>
  <w:num w:numId="12">
    <w:abstractNumId w:val="0"/>
  </w:num>
  <w:num w:numId="13">
    <w:abstractNumId w:val="2"/>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bordersDoNotSurroundHeader/>
  <w:bordersDoNotSurroundFooter/>
  <w:proofState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54A1"/>
    <w:rsid w:val="00032C6E"/>
    <w:rsid w:val="00042237"/>
    <w:rsid w:val="00081FB3"/>
    <w:rsid w:val="000A67EB"/>
    <w:rsid w:val="00133FC4"/>
    <w:rsid w:val="00144AF4"/>
    <w:rsid w:val="001773C3"/>
    <w:rsid w:val="001D5B58"/>
    <w:rsid w:val="001E6316"/>
    <w:rsid w:val="001F33A8"/>
    <w:rsid w:val="00234579"/>
    <w:rsid w:val="00245969"/>
    <w:rsid w:val="00262EA4"/>
    <w:rsid w:val="00264E5C"/>
    <w:rsid w:val="002C6AF5"/>
    <w:rsid w:val="002E352F"/>
    <w:rsid w:val="003204FC"/>
    <w:rsid w:val="003540EA"/>
    <w:rsid w:val="00354E73"/>
    <w:rsid w:val="0037777F"/>
    <w:rsid w:val="003F0FF3"/>
    <w:rsid w:val="00404DFF"/>
    <w:rsid w:val="00473ED1"/>
    <w:rsid w:val="0047619D"/>
    <w:rsid w:val="004D79EC"/>
    <w:rsid w:val="004D79EF"/>
    <w:rsid w:val="004D7E81"/>
    <w:rsid w:val="004E2EE0"/>
    <w:rsid w:val="004E400B"/>
    <w:rsid w:val="004F104E"/>
    <w:rsid w:val="005809DE"/>
    <w:rsid w:val="00593006"/>
    <w:rsid w:val="005A744E"/>
    <w:rsid w:val="005C7CD1"/>
    <w:rsid w:val="005D4366"/>
    <w:rsid w:val="005E576D"/>
    <w:rsid w:val="005E7B77"/>
    <w:rsid w:val="005F1E6D"/>
    <w:rsid w:val="00603460"/>
    <w:rsid w:val="00606BD9"/>
    <w:rsid w:val="0061238E"/>
    <w:rsid w:val="00686BC6"/>
    <w:rsid w:val="006A7FDB"/>
    <w:rsid w:val="006C6E89"/>
    <w:rsid w:val="006D584D"/>
    <w:rsid w:val="006D6555"/>
    <w:rsid w:val="00705004"/>
    <w:rsid w:val="00720EA5"/>
    <w:rsid w:val="00740606"/>
    <w:rsid w:val="00794DA3"/>
    <w:rsid w:val="007B2C7E"/>
    <w:rsid w:val="007E2D90"/>
    <w:rsid w:val="00830B48"/>
    <w:rsid w:val="008552BF"/>
    <w:rsid w:val="00884417"/>
    <w:rsid w:val="008A1EF3"/>
    <w:rsid w:val="008C1594"/>
    <w:rsid w:val="0090273F"/>
    <w:rsid w:val="0095287C"/>
    <w:rsid w:val="009845D5"/>
    <w:rsid w:val="009931D6"/>
    <w:rsid w:val="00997435"/>
    <w:rsid w:val="009B394D"/>
    <w:rsid w:val="009E4A20"/>
    <w:rsid w:val="00A14526"/>
    <w:rsid w:val="00A32E75"/>
    <w:rsid w:val="00A61BDC"/>
    <w:rsid w:val="00A95FB1"/>
    <w:rsid w:val="00AA28AC"/>
    <w:rsid w:val="00AC079F"/>
    <w:rsid w:val="00AD70AD"/>
    <w:rsid w:val="00B017B9"/>
    <w:rsid w:val="00B82442"/>
    <w:rsid w:val="00BB00CC"/>
    <w:rsid w:val="00BB114E"/>
    <w:rsid w:val="00BD123A"/>
    <w:rsid w:val="00BD203E"/>
    <w:rsid w:val="00BE7ED4"/>
    <w:rsid w:val="00C0682C"/>
    <w:rsid w:val="00C1024B"/>
    <w:rsid w:val="00C15F81"/>
    <w:rsid w:val="00C562D4"/>
    <w:rsid w:val="00C56631"/>
    <w:rsid w:val="00C777A2"/>
    <w:rsid w:val="00C92BE5"/>
    <w:rsid w:val="00C9510C"/>
    <w:rsid w:val="00CA317B"/>
    <w:rsid w:val="00CA4AFE"/>
    <w:rsid w:val="00CB5E42"/>
    <w:rsid w:val="00CD1AEA"/>
    <w:rsid w:val="00CD5B8D"/>
    <w:rsid w:val="00CE554D"/>
    <w:rsid w:val="00CE73E4"/>
    <w:rsid w:val="00D25301"/>
    <w:rsid w:val="00D42A58"/>
    <w:rsid w:val="00D54911"/>
    <w:rsid w:val="00D91F91"/>
    <w:rsid w:val="00DA6B47"/>
    <w:rsid w:val="00DB567D"/>
    <w:rsid w:val="00DE463E"/>
    <w:rsid w:val="00E55085"/>
    <w:rsid w:val="00E554A1"/>
    <w:rsid w:val="00E76463"/>
    <w:rsid w:val="00E84C57"/>
    <w:rsid w:val="00EB07C0"/>
    <w:rsid w:val="00ED3657"/>
    <w:rsid w:val="00EE4BA0"/>
    <w:rsid w:val="00F26FFD"/>
    <w:rsid w:val="00F34144"/>
    <w:rsid w:val="00F35E75"/>
    <w:rsid w:val="00F42FC8"/>
    <w:rsid w:val="00F60516"/>
    <w:rsid w:val="00FA75B4"/>
    <w:rsid w:val="00FB1B97"/>
    <w:rsid w:val="00FC4449"/>
    <w:rsid w:val="00FD050B"/>
    <w:rsid w:val="00FF559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semiHidden/>
    <w:pPr>
      <w:ind w:leftChars="297" w:left="713"/>
    </w:pPr>
    <w:rPr>
      <w:rFonts w:eastAsia="標楷體"/>
      <w:sz w:val="32"/>
    </w:rPr>
  </w:style>
  <w:style w:type="paragraph" w:styleId="a5">
    <w:name w:val="footer"/>
    <w:basedOn w:val="a"/>
    <w:semiHidden/>
    <w:pPr>
      <w:tabs>
        <w:tab w:val="center" w:pos="4153"/>
        <w:tab w:val="right" w:pos="8306"/>
      </w:tabs>
      <w:snapToGrid w:val="0"/>
    </w:pPr>
    <w:rPr>
      <w:sz w:val="20"/>
      <w:szCs w:val="20"/>
    </w:rPr>
  </w:style>
  <w:style w:type="character" w:styleId="a6">
    <w:name w:val="page number"/>
    <w:basedOn w:val="a0"/>
    <w:semiHidden/>
  </w:style>
  <w:style w:type="paragraph" w:styleId="a7">
    <w:name w:val="header"/>
    <w:basedOn w:val="a"/>
    <w:link w:val="a8"/>
    <w:uiPriority w:val="99"/>
    <w:unhideWhenUsed/>
    <w:rsid w:val="00E554A1"/>
    <w:pPr>
      <w:tabs>
        <w:tab w:val="center" w:pos="4153"/>
        <w:tab w:val="right" w:pos="8306"/>
      </w:tabs>
      <w:snapToGrid w:val="0"/>
    </w:pPr>
    <w:rPr>
      <w:sz w:val="20"/>
      <w:szCs w:val="20"/>
    </w:rPr>
  </w:style>
  <w:style w:type="character" w:customStyle="1" w:styleId="a8">
    <w:name w:val="頁首 字元"/>
    <w:link w:val="a7"/>
    <w:uiPriority w:val="99"/>
    <w:rsid w:val="00E554A1"/>
    <w:rPr>
      <w:kern w:val="2"/>
    </w:rPr>
  </w:style>
  <w:style w:type="paragraph" w:customStyle="1" w:styleId="a9">
    <w:name w:val="表格第一列(文字分散)"/>
    <w:basedOn w:val="a"/>
    <w:next w:val="a"/>
    <w:rsid w:val="0061238E"/>
    <w:pPr>
      <w:kinsoku w:val="0"/>
      <w:overflowPunct w:val="0"/>
      <w:autoSpaceDE w:val="0"/>
      <w:autoSpaceDN w:val="0"/>
      <w:spacing w:line="315" w:lineRule="exact"/>
      <w:ind w:leftChars="50" w:left="50" w:rightChars="50" w:right="50"/>
      <w:jc w:val="distribute"/>
      <w:textAlignment w:val="center"/>
    </w:pPr>
    <w:rPr>
      <w:rFonts w:ascii="華康楷書體W5" w:eastAsia="華康楷書體W5"/>
      <w:snapToGrid w:val="0"/>
      <w:sz w:val="28"/>
    </w:rPr>
  </w:style>
  <w:style w:type="paragraph" w:styleId="aa">
    <w:name w:val="Balloon Text"/>
    <w:basedOn w:val="a"/>
    <w:link w:val="ab"/>
    <w:uiPriority w:val="99"/>
    <w:semiHidden/>
    <w:unhideWhenUsed/>
    <w:rsid w:val="00081FB3"/>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081FB3"/>
    <w:rPr>
      <w:rFonts w:asciiTheme="majorHAnsi" w:eastAsiaTheme="majorEastAsia" w:hAnsiTheme="majorHAnsi" w:cstheme="majorBidi"/>
      <w:kern w:val="2"/>
      <w:sz w:val="18"/>
      <w:szCs w:val="18"/>
    </w:rPr>
  </w:style>
  <w:style w:type="paragraph" w:styleId="ac">
    <w:name w:val="List Paragraph"/>
    <w:basedOn w:val="a"/>
    <w:uiPriority w:val="34"/>
    <w:qFormat/>
    <w:rsid w:val="00705004"/>
    <w:pPr>
      <w:ind w:leftChars="200" w:left="480"/>
    </w:pPr>
    <w:rPr>
      <w:rFonts w:ascii="Calibri" w:hAnsi="Calibri"/>
      <w:szCs w:val="22"/>
    </w:rPr>
  </w:style>
  <w:style w:type="character" w:customStyle="1" w:styleId="a4">
    <w:name w:val="本文縮排 字元"/>
    <w:basedOn w:val="a0"/>
    <w:link w:val="a3"/>
    <w:semiHidden/>
    <w:rsid w:val="00D25301"/>
    <w:rPr>
      <w:rFonts w:eastAsia="標楷體"/>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semiHidden/>
    <w:pPr>
      <w:ind w:leftChars="297" w:left="713"/>
    </w:pPr>
    <w:rPr>
      <w:rFonts w:eastAsia="標楷體"/>
      <w:sz w:val="32"/>
    </w:rPr>
  </w:style>
  <w:style w:type="paragraph" w:styleId="a5">
    <w:name w:val="footer"/>
    <w:basedOn w:val="a"/>
    <w:semiHidden/>
    <w:pPr>
      <w:tabs>
        <w:tab w:val="center" w:pos="4153"/>
        <w:tab w:val="right" w:pos="8306"/>
      </w:tabs>
      <w:snapToGrid w:val="0"/>
    </w:pPr>
    <w:rPr>
      <w:sz w:val="20"/>
      <w:szCs w:val="20"/>
    </w:rPr>
  </w:style>
  <w:style w:type="character" w:styleId="a6">
    <w:name w:val="page number"/>
    <w:basedOn w:val="a0"/>
    <w:semiHidden/>
  </w:style>
  <w:style w:type="paragraph" w:styleId="a7">
    <w:name w:val="header"/>
    <w:basedOn w:val="a"/>
    <w:link w:val="a8"/>
    <w:uiPriority w:val="99"/>
    <w:unhideWhenUsed/>
    <w:rsid w:val="00E554A1"/>
    <w:pPr>
      <w:tabs>
        <w:tab w:val="center" w:pos="4153"/>
        <w:tab w:val="right" w:pos="8306"/>
      </w:tabs>
      <w:snapToGrid w:val="0"/>
    </w:pPr>
    <w:rPr>
      <w:sz w:val="20"/>
      <w:szCs w:val="20"/>
    </w:rPr>
  </w:style>
  <w:style w:type="character" w:customStyle="1" w:styleId="a8">
    <w:name w:val="頁首 字元"/>
    <w:link w:val="a7"/>
    <w:uiPriority w:val="99"/>
    <w:rsid w:val="00E554A1"/>
    <w:rPr>
      <w:kern w:val="2"/>
    </w:rPr>
  </w:style>
  <w:style w:type="paragraph" w:customStyle="1" w:styleId="a9">
    <w:name w:val="表格第一列(文字分散)"/>
    <w:basedOn w:val="a"/>
    <w:next w:val="a"/>
    <w:rsid w:val="0061238E"/>
    <w:pPr>
      <w:kinsoku w:val="0"/>
      <w:overflowPunct w:val="0"/>
      <w:autoSpaceDE w:val="0"/>
      <w:autoSpaceDN w:val="0"/>
      <w:spacing w:line="315" w:lineRule="exact"/>
      <w:ind w:leftChars="50" w:left="50" w:rightChars="50" w:right="50"/>
      <w:jc w:val="distribute"/>
      <w:textAlignment w:val="center"/>
    </w:pPr>
    <w:rPr>
      <w:rFonts w:ascii="華康楷書體W5" w:eastAsia="華康楷書體W5"/>
      <w:snapToGrid w:val="0"/>
      <w:sz w:val="28"/>
    </w:rPr>
  </w:style>
  <w:style w:type="paragraph" w:styleId="aa">
    <w:name w:val="Balloon Text"/>
    <w:basedOn w:val="a"/>
    <w:link w:val="ab"/>
    <w:uiPriority w:val="99"/>
    <w:semiHidden/>
    <w:unhideWhenUsed/>
    <w:rsid w:val="00081FB3"/>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081FB3"/>
    <w:rPr>
      <w:rFonts w:asciiTheme="majorHAnsi" w:eastAsiaTheme="majorEastAsia" w:hAnsiTheme="majorHAnsi" w:cstheme="majorBidi"/>
      <w:kern w:val="2"/>
      <w:sz w:val="18"/>
      <w:szCs w:val="18"/>
    </w:rPr>
  </w:style>
  <w:style w:type="paragraph" w:styleId="ac">
    <w:name w:val="List Paragraph"/>
    <w:basedOn w:val="a"/>
    <w:uiPriority w:val="34"/>
    <w:qFormat/>
    <w:rsid w:val="00705004"/>
    <w:pPr>
      <w:ind w:leftChars="200" w:left="480"/>
    </w:pPr>
    <w:rPr>
      <w:rFonts w:ascii="Calibri" w:hAnsi="Calibri"/>
      <w:szCs w:val="22"/>
    </w:rPr>
  </w:style>
  <w:style w:type="character" w:customStyle="1" w:styleId="a4">
    <w:name w:val="本文縮排 字元"/>
    <w:basedOn w:val="a0"/>
    <w:link w:val="a3"/>
    <w:semiHidden/>
    <w:rsid w:val="00D25301"/>
    <w:rPr>
      <w:rFonts w:eastAsia="標楷體"/>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1392101">
      <w:bodyDiv w:val="1"/>
      <w:marLeft w:val="0"/>
      <w:marRight w:val="0"/>
      <w:marTop w:val="0"/>
      <w:marBottom w:val="0"/>
      <w:divBdr>
        <w:top w:val="none" w:sz="0" w:space="0" w:color="auto"/>
        <w:left w:val="none" w:sz="0" w:space="0" w:color="auto"/>
        <w:bottom w:val="none" w:sz="0" w:space="0" w:color="auto"/>
        <w:right w:val="none" w:sz="0" w:space="0" w:color="auto"/>
      </w:divBdr>
    </w:div>
    <w:div w:id="1418792500">
      <w:bodyDiv w:val="1"/>
      <w:marLeft w:val="0"/>
      <w:marRight w:val="0"/>
      <w:marTop w:val="0"/>
      <w:marBottom w:val="0"/>
      <w:divBdr>
        <w:top w:val="none" w:sz="0" w:space="0" w:color="auto"/>
        <w:left w:val="none" w:sz="0" w:space="0" w:color="auto"/>
        <w:bottom w:val="none" w:sz="0" w:space="0" w:color="auto"/>
        <w:right w:val="none" w:sz="0" w:space="0" w:color="auto"/>
      </w:divBdr>
    </w:div>
    <w:div w:id="1431312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172</Words>
  <Characters>983</Characters>
  <Application>Microsoft Office Word</Application>
  <DocSecurity>0</DocSecurity>
  <Lines>8</Lines>
  <Paragraphs>2</Paragraphs>
  <ScaleCrop>false</ScaleCrop>
  <Company>ly</Company>
  <LinksUpToDate>false</LinksUpToDate>
  <CharactersWithSpaces>1153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為請 貴會會同預算及決算委員會處理內政部函為96年度中央政府總預算案，針對該部96年度預算第3目「戶政業務」中「戶役政資訊作業及管理」凍結800萬元之決議，請安排報告案，請　查照</dc:title>
  <dc:creator>User</dc:creator>
  <cp:lastModifiedBy>hp600g1</cp:lastModifiedBy>
  <cp:revision>2</cp:revision>
  <cp:lastPrinted>2015-04-28T08:52:00Z</cp:lastPrinted>
  <dcterms:created xsi:type="dcterms:W3CDTF">2015-04-28T10:01:00Z</dcterms:created>
  <dcterms:modified xsi:type="dcterms:W3CDTF">2015-04-28T10:01:00Z</dcterms:modified>
</cp:coreProperties>
</file>