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711EE" w:rsidRPr="002711EE" w:rsidRDefault="00E60152" w:rsidP="002711EE">
      <w:pPr>
        <w:pStyle w:val="title"/>
      </w:pPr>
      <w:r>
        <w:rPr>
          <w:noProof/>
        </w:rPr>
        <mc:AlternateContent>
          <mc:Choice Requires="wps">
            <w:drawing>
              <wp:anchor distT="0" distB="0" distL="114300" distR="114300" simplePos="0" relativeHeight="251663360"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2711EE" w:rsidRPr="00ED490D" w:rsidRDefault="002711EE" w:rsidP="002711EE">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2711EE" w:rsidRPr="00ED490D" w:rsidRDefault="002711EE" w:rsidP="002711EE">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C8d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PZkLx2VAgAANAUAAA4AAAAAAAAAAAAAAAAALgIAAGRycy9lMm9Eb2Mu&#10;eG1sUEsBAi0AFAAGAAgAAAAhANNmXmzfAAAACwEAAA8AAAAAAAAAAAAAAAAA7wQAAGRycy9kb3du&#10;cmV2LnhtbFBLBQYAAAAABAAEAPMAAAD7BQAAAAA=&#10;" stroked="f">
                <v:stroke dashstyle="1 1" endcap="round"/>
                <v:textbox>
                  <w:txbxContent>
                    <w:p w:rsidR="002711EE" w:rsidRPr="00ED490D" w:rsidRDefault="002711EE" w:rsidP="002711EE">
                      <w:pPr>
                        <w:pStyle w:val="a8"/>
                        <w:rPr>
                          <w:rFonts w:hint="eastAsia"/>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2711EE" w:rsidRPr="00ED490D" w:rsidRDefault="002711EE" w:rsidP="002711EE">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002711EE" w:rsidRPr="002711EE">
        <w:rPr>
          <w:rFonts w:hint="eastAsia"/>
          <w:position w:val="20"/>
        </w:rPr>
        <w:t>立法院</w:t>
      </w:r>
      <w:bookmarkStart w:id="4" w:name="單位名稱"/>
      <w:bookmarkEnd w:id="4"/>
      <w:r w:rsidR="002711EE" w:rsidRPr="002711EE">
        <w:rPr>
          <w:rFonts w:hint="eastAsia"/>
          <w:position w:val="20"/>
        </w:rPr>
        <w:t>內政委員會　開會通知單</w:t>
      </w:r>
    </w:p>
    <w:p w:rsidR="002711EE" w:rsidRPr="002711EE" w:rsidRDefault="002711EE" w:rsidP="002711EE">
      <w:pPr>
        <w:pStyle w:val="aa"/>
        <w:spacing w:line="360" w:lineRule="exact"/>
      </w:pPr>
      <w:r w:rsidRPr="002711EE">
        <w:rPr>
          <w:rFonts w:hint="eastAsia"/>
        </w:rPr>
        <w:t>受文者：</w:t>
      </w:r>
      <w:bookmarkStart w:id="5" w:name="受文者"/>
      <w:bookmarkEnd w:id="5"/>
      <w:r w:rsidR="00411A90">
        <w:rPr>
          <w:rFonts w:hint="eastAsia"/>
        </w:rPr>
        <w:t>如正、副本</w:t>
      </w:r>
    </w:p>
    <w:p w:rsidR="002711EE" w:rsidRPr="002711EE" w:rsidRDefault="002711EE" w:rsidP="002711EE">
      <w:pPr>
        <w:pStyle w:val="space"/>
      </w:pPr>
    </w:p>
    <w:p w:rsidR="002711EE" w:rsidRPr="002711EE" w:rsidRDefault="002711EE" w:rsidP="002711EE">
      <w:pPr>
        <w:pStyle w:val="ab"/>
        <w:spacing w:line="240" w:lineRule="exact"/>
      </w:pPr>
      <w:r w:rsidRPr="002711EE">
        <w:fldChar w:fldCharType="begin"/>
      </w:r>
      <w:r w:rsidRPr="002711EE">
        <w:instrText xml:space="preserve"> </w:instrText>
      </w:r>
      <w:r w:rsidRPr="002711EE">
        <w:rPr>
          <w:rFonts w:hint="eastAsia"/>
        </w:rPr>
        <w:instrText>MACROBUTTON  DocDispatch 發文日期：</w:instrText>
      </w:r>
      <w:r w:rsidRPr="002711EE">
        <w:fldChar w:fldCharType="end"/>
      </w:r>
      <w:bookmarkStart w:id="6" w:name="發文日期"/>
      <w:bookmarkEnd w:id="6"/>
      <w:r w:rsidRPr="002711EE">
        <w:t>中華民國104年5月4日</w:t>
      </w:r>
    </w:p>
    <w:p w:rsidR="002711EE" w:rsidRPr="002711EE" w:rsidRDefault="002711EE" w:rsidP="002711EE">
      <w:pPr>
        <w:pStyle w:val="ab"/>
        <w:spacing w:line="240" w:lineRule="exact"/>
      </w:pPr>
      <w:r w:rsidRPr="002711EE">
        <w:rPr>
          <w:rFonts w:hint="eastAsia"/>
        </w:rPr>
        <w:t>發文字號：</w:t>
      </w:r>
      <w:bookmarkStart w:id="7" w:name="發文字號"/>
      <w:bookmarkEnd w:id="7"/>
      <w:r>
        <w:rPr>
          <w:rFonts w:hint="eastAsia"/>
        </w:rPr>
        <w:t>台立內字第</w:t>
      </w:r>
      <w:r>
        <w:t>1044000622號</w:t>
      </w:r>
    </w:p>
    <w:p w:rsidR="002711EE" w:rsidRPr="002711EE" w:rsidRDefault="002711EE" w:rsidP="002711EE">
      <w:pPr>
        <w:pStyle w:val="ab"/>
        <w:spacing w:line="240" w:lineRule="exact"/>
      </w:pPr>
      <w:r w:rsidRPr="002711EE">
        <w:fldChar w:fldCharType="begin"/>
      </w:r>
      <w:r w:rsidRPr="002711EE">
        <w:instrText xml:space="preserve"> </w:instrText>
      </w:r>
      <w:r w:rsidRPr="002711EE">
        <w:rPr>
          <w:rFonts w:hint="eastAsia"/>
        </w:rPr>
        <w:instrText>MACROBUTTON  DocSpeed 速別：</w:instrText>
      </w:r>
      <w:r w:rsidRPr="002711EE">
        <w:fldChar w:fldCharType="end"/>
      </w:r>
      <w:bookmarkStart w:id="8" w:name="速別"/>
      <w:bookmarkEnd w:id="8"/>
      <w:r w:rsidRPr="002711EE">
        <w:rPr>
          <w:rFonts w:hint="eastAsia"/>
        </w:rPr>
        <w:t>最速件</w:t>
      </w:r>
    </w:p>
    <w:p w:rsidR="002711EE" w:rsidRPr="002711EE" w:rsidRDefault="002711EE" w:rsidP="002711EE">
      <w:pPr>
        <w:pStyle w:val="ab"/>
        <w:spacing w:line="240" w:lineRule="exact"/>
      </w:pPr>
      <w:r w:rsidRPr="002711EE">
        <w:fldChar w:fldCharType="begin"/>
      </w:r>
      <w:r w:rsidRPr="002711EE">
        <w:instrText xml:space="preserve"> </w:instrText>
      </w:r>
      <w:r w:rsidRPr="002711EE">
        <w:rPr>
          <w:rFonts w:hint="eastAsia"/>
        </w:rPr>
        <w:instrText>MACROBUTTON  DocSecurity 密等及解密條件或保密期限：</w:instrText>
      </w:r>
      <w:r w:rsidRPr="002711EE">
        <w:fldChar w:fldCharType="end"/>
      </w:r>
      <w:bookmarkStart w:id="9" w:name="密等及解密條件或保密期限"/>
      <w:bookmarkEnd w:id="9"/>
      <w:r w:rsidRPr="002711EE">
        <w:rPr>
          <w:rFonts w:hint="eastAsia"/>
        </w:rPr>
        <w:t>普通</w:t>
      </w:r>
    </w:p>
    <w:p w:rsidR="002711EE" w:rsidRPr="002711EE" w:rsidRDefault="002711EE" w:rsidP="002711EE">
      <w:pPr>
        <w:pStyle w:val="ab"/>
        <w:spacing w:line="240" w:lineRule="exact"/>
      </w:pPr>
      <w:r w:rsidRPr="002711EE">
        <w:rPr>
          <w:rFonts w:hint="eastAsia"/>
        </w:rPr>
        <w:t>附件：</w:t>
      </w:r>
      <w:bookmarkStart w:id="10" w:name="附件"/>
      <w:bookmarkEnd w:id="10"/>
      <w:r w:rsidRPr="002711EE">
        <w:rPr>
          <w:rFonts w:hint="eastAsia"/>
        </w:rPr>
        <w:t>議事日程及上次會議通過之臨時提案各1份</w:t>
      </w:r>
    </w:p>
    <w:p w:rsidR="002711EE" w:rsidRPr="002711EE" w:rsidRDefault="002711EE" w:rsidP="002711EE">
      <w:pPr>
        <w:pStyle w:val="ab"/>
        <w:spacing w:line="240" w:lineRule="exact"/>
      </w:pPr>
    </w:p>
    <w:p w:rsidR="002711EE" w:rsidRPr="002711EE" w:rsidRDefault="002711EE" w:rsidP="002711EE">
      <w:pPr>
        <w:pStyle w:val="ac"/>
        <w:spacing w:line="320" w:lineRule="exact"/>
        <w:ind w:left="1440" w:rightChars="-119" w:right="-286" w:hangingChars="450" w:hanging="1440"/>
        <w:rPr>
          <w:rFonts w:hAnsi="標楷體"/>
        </w:rPr>
      </w:pPr>
      <w:r w:rsidRPr="002711EE">
        <w:rPr>
          <w:rFonts w:hAnsi="標楷體" w:hint="eastAsia"/>
        </w:rPr>
        <w:t>開會事由：</w:t>
      </w:r>
      <w:bookmarkStart w:id="11" w:name="開會事由"/>
      <w:r w:rsidRPr="002711EE">
        <w:rPr>
          <w:rFonts w:hAnsi="標楷體" w:hint="eastAsia"/>
        </w:rPr>
        <w:t>立法院第</w:t>
      </w:r>
      <w:r w:rsidRPr="002711EE">
        <w:rPr>
          <w:rFonts w:hAnsi="標楷體"/>
        </w:rPr>
        <w:t>8屆第7會期內政委員會第17次全體委員會議</w:t>
      </w:r>
      <w:bookmarkEnd w:id="11"/>
      <w:r w:rsidRPr="002711EE">
        <w:rPr>
          <w:rFonts w:hAnsi="標楷體" w:hint="eastAsia"/>
        </w:rPr>
        <w:t>邀請行政院大陸委員會主任委員夏立言、內政部部長陳威仁、</w:t>
      </w:r>
      <w:proofErr w:type="gramStart"/>
      <w:r w:rsidRPr="002711EE">
        <w:rPr>
          <w:rFonts w:hAnsi="標楷體" w:hint="eastAsia"/>
        </w:rPr>
        <w:t>銓</w:t>
      </w:r>
      <w:proofErr w:type="gramEnd"/>
      <w:r w:rsidRPr="002711EE">
        <w:rPr>
          <w:rFonts w:hAnsi="標楷體" w:hint="eastAsia"/>
        </w:rPr>
        <w:t>敍部部長張哲琛、經濟部部長鄧振中、行政院農業委員會、教育部、文化部、法務部、國家安全局、財政部、金融監督管理委員會等針對「新北市市長朱立倫赴中國參加兩岸經貿文化論壇與中國國家主席習近平會面適法性」暨「如何解決少數權貴、買辦壟斷兩岸經貿交流利益」進行專題報告，並備質詢。</w:t>
      </w:r>
    </w:p>
    <w:p w:rsidR="002711EE" w:rsidRPr="002711EE" w:rsidRDefault="002711EE" w:rsidP="002711EE">
      <w:pPr>
        <w:pStyle w:val="ac"/>
        <w:spacing w:line="320" w:lineRule="exact"/>
        <w:rPr>
          <w:rFonts w:hAnsi="標楷體"/>
        </w:rPr>
      </w:pPr>
      <w:r w:rsidRPr="002711EE">
        <w:rPr>
          <w:rFonts w:hAnsi="標楷體"/>
        </w:rPr>
        <w:fldChar w:fldCharType="begin"/>
      </w:r>
      <w:r w:rsidRPr="002711EE">
        <w:rPr>
          <w:rFonts w:hAnsi="標楷體"/>
        </w:rPr>
        <w:instrText xml:space="preserve"> MACROBUTTON  DocMeetingTime 開會時間：</w:instrText>
      </w:r>
      <w:r w:rsidRPr="002711EE">
        <w:rPr>
          <w:rFonts w:hAnsi="標楷體"/>
        </w:rPr>
        <w:fldChar w:fldCharType="end"/>
      </w:r>
      <w:bookmarkStart w:id="12" w:name="開會時間"/>
      <w:r w:rsidRPr="002711EE">
        <w:rPr>
          <w:rFonts w:hAnsi="標楷體"/>
        </w:rPr>
        <w:t>104年5月6日(星期三)上午9時至下午5時30分</w:t>
      </w:r>
      <w:bookmarkEnd w:id="12"/>
    </w:p>
    <w:p w:rsidR="002711EE" w:rsidRPr="002711EE" w:rsidRDefault="002711EE" w:rsidP="002711EE">
      <w:pPr>
        <w:pStyle w:val="ac"/>
        <w:spacing w:line="320" w:lineRule="exact"/>
        <w:rPr>
          <w:rFonts w:hAnsi="標楷體"/>
        </w:rPr>
      </w:pPr>
      <w:r w:rsidRPr="002711EE">
        <w:rPr>
          <w:rFonts w:hAnsi="標楷體" w:hint="eastAsia"/>
        </w:rPr>
        <w:t>開會地點：</w:t>
      </w:r>
      <w:bookmarkStart w:id="13" w:name="開會地點"/>
      <w:r w:rsidRPr="002711EE">
        <w:rPr>
          <w:rFonts w:hAnsi="標楷體" w:hint="eastAsia"/>
        </w:rPr>
        <w:t>紅樓</w:t>
      </w:r>
      <w:r w:rsidRPr="002711EE">
        <w:rPr>
          <w:rFonts w:hAnsi="標楷體"/>
        </w:rPr>
        <w:t>202會議室</w:t>
      </w:r>
      <w:bookmarkEnd w:id="13"/>
    </w:p>
    <w:p w:rsidR="002711EE" w:rsidRPr="002711EE" w:rsidRDefault="002711EE" w:rsidP="002711EE">
      <w:pPr>
        <w:pStyle w:val="ad"/>
        <w:spacing w:line="320" w:lineRule="exact"/>
      </w:pPr>
      <w:r w:rsidRPr="002711EE">
        <w:rPr>
          <w:rFonts w:hint="eastAsia"/>
        </w:rPr>
        <w:t>主持人：</w:t>
      </w:r>
      <w:bookmarkStart w:id="14" w:name="主席"/>
      <w:proofErr w:type="gramStart"/>
      <w:r w:rsidRPr="002711EE">
        <w:rPr>
          <w:rFonts w:hint="eastAsia"/>
        </w:rPr>
        <w:t>姚</w:t>
      </w:r>
      <w:proofErr w:type="gramEnd"/>
      <w:r w:rsidRPr="002711EE">
        <w:rPr>
          <w:rFonts w:hint="eastAsia"/>
        </w:rPr>
        <w:t>召集委員文智</w:t>
      </w:r>
      <w:bookmarkEnd w:id="14"/>
    </w:p>
    <w:p w:rsidR="002711EE" w:rsidRPr="002711EE" w:rsidRDefault="002711EE" w:rsidP="002711EE">
      <w:pPr>
        <w:pStyle w:val="ad"/>
        <w:spacing w:line="320" w:lineRule="exact"/>
        <w:rPr>
          <w:sz w:val="24"/>
        </w:rPr>
      </w:pPr>
      <w:r w:rsidRPr="002711EE">
        <w:rPr>
          <w:rFonts w:hint="eastAsia"/>
        </w:rPr>
        <w:t>聯絡人及電話：</w:t>
      </w:r>
      <w:bookmarkStart w:id="15" w:name="聯絡人及電話"/>
      <w:bookmarkEnd w:id="15"/>
      <w:proofErr w:type="gramStart"/>
      <w:r w:rsidRPr="002711EE">
        <w:rPr>
          <w:rFonts w:hint="eastAsia"/>
        </w:rPr>
        <w:t>賴映潔</w:t>
      </w:r>
      <w:proofErr w:type="gramEnd"/>
      <w:r w:rsidRPr="002711EE">
        <w:t xml:space="preserve">  02-2358-5508  傳真：02-2358-5502</w:t>
      </w:r>
    </w:p>
    <w:p w:rsidR="002711EE" w:rsidRPr="002711EE" w:rsidRDefault="002711EE" w:rsidP="002711EE">
      <w:pPr>
        <w:pStyle w:val="ae"/>
        <w:spacing w:line="320" w:lineRule="exact"/>
      </w:pPr>
      <w:r w:rsidRPr="002711EE">
        <w:rPr>
          <w:rFonts w:hint="eastAsia"/>
        </w:rPr>
        <w:t>出席者：</w:t>
      </w:r>
      <w:bookmarkStart w:id="16" w:name="出席者"/>
      <w:bookmarkEnd w:id="16"/>
      <w:r w:rsidRPr="002711EE">
        <w:rPr>
          <w:rFonts w:hint="eastAsia"/>
        </w:rPr>
        <w:t>本會委員</w:t>
      </w:r>
    </w:p>
    <w:p w:rsidR="002711EE" w:rsidRPr="002711EE" w:rsidRDefault="002711EE" w:rsidP="002711EE">
      <w:pPr>
        <w:pStyle w:val="af"/>
        <w:spacing w:before="0" w:line="320" w:lineRule="exact"/>
        <w:ind w:left="1120" w:hangingChars="350" w:hanging="1120"/>
      </w:pPr>
      <w:r w:rsidRPr="002711EE">
        <w:rPr>
          <w:rFonts w:hint="eastAsia"/>
        </w:rPr>
        <w:t>列席者：</w:t>
      </w:r>
      <w:bookmarkStart w:id="17" w:name="列席者"/>
      <w:bookmarkEnd w:id="17"/>
      <w:r w:rsidRPr="002711EE">
        <w:rPr>
          <w:rFonts w:hint="eastAsia"/>
        </w:rPr>
        <w:t>本院其他委員會委員</w:t>
      </w:r>
      <w:r w:rsidRPr="002711EE">
        <w:br/>
      </w:r>
      <w:r w:rsidRPr="002711EE">
        <w:rPr>
          <w:rFonts w:hint="eastAsia"/>
        </w:rPr>
        <w:t>行政院大陸委員會主任委員夏立言、內政部部長陳威仁、</w:t>
      </w:r>
      <w:proofErr w:type="gramStart"/>
      <w:r w:rsidRPr="002711EE">
        <w:rPr>
          <w:rFonts w:hint="eastAsia"/>
        </w:rPr>
        <w:t>銓</w:t>
      </w:r>
      <w:proofErr w:type="gramEnd"/>
      <w:r w:rsidRPr="002711EE">
        <w:rPr>
          <w:rFonts w:hint="eastAsia"/>
        </w:rPr>
        <w:t>敍部部長張哲琛、經濟部部長鄧振中、行政院農業委員會、教育部、文化部、法務部、國家安全局、財政部、金融監督管理委員會、行政院大陸委員會文教處華士傑處長、經濟部智慧財產局王美花局長、經濟部中小企業處葉雲龍處長、行政院農業委員會農糧署李蒼郎署長、教育部青年發展署羅清水署長、文化部影視及流行音樂發展司王志錚副司長</w:t>
      </w:r>
    </w:p>
    <w:p w:rsidR="002711EE" w:rsidRPr="002711EE" w:rsidRDefault="002711EE" w:rsidP="002711EE">
      <w:pPr>
        <w:pStyle w:val="af0"/>
        <w:spacing w:line="240" w:lineRule="exact"/>
        <w:rPr>
          <w:rFonts w:hAnsi="標楷體"/>
        </w:rPr>
      </w:pPr>
      <w:r w:rsidRPr="002711EE">
        <w:rPr>
          <w:rFonts w:hAnsi="標楷體" w:hint="eastAsia"/>
        </w:rPr>
        <w:t>副本：</w:t>
      </w:r>
      <w:bookmarkStart w:id="18" w:name="副本"/>
      <w:bookmarkEnd w:id="18"/>
      <w:r w:rsidRPr="002711EE">
        <w:rPr>
          <w:rFonts w:hAnsi="標楷體" w:hint="eastAsia"/>
        </w:rPr>
        <w:t>本院各相關單位</w:t>
      </w:r>
    </w:p>
    <w:p w:rsidR="002711EE" w:rsidRPr="002711EE" w:rsidRDefault="002711EE" w:rsidP="002711EE">
      <w:pPr>
        <w:pStyle w:val="af0"/>
        <w:spacing w:line="240" w:lineRule="exact"/>
        <w:rPr>
          <w:rFonts w:hAnsi="標楷體"/>
        </w:rPr>
      </w:pPr>
      <w:r w:rsidRPr="002711EE">
        <w:rPr>
          <w:rFonts w:hAnsi="標楷體" w:hint="eastAsia"/>
        </w:rPr>
        <w:t>備註：</w:t>
      </w:r>
      <w:bookmarkStart w:id="19" w:name="備註"/>
      <w:bookmarkEnd w:id="19"/>
    </w:p>
    <w:p w:rsidR="002711EE" w:rsidRPr="002711EE" w:rsidRDefault="002711EE" w:rsidP="002711EE">
      <w:pPr>
        <w:pStyle w:val="af0"/>
        <w:numPr>
          <w:ilvl w:val="0"/>
          <w:numId w:val="1"/>
        </w:numPr>
        <w:spacing w:line="240" w:lineRule="exact"/>
        <w:rPr>
          <w:rFonts w:hAnsi="標楷體"/>
        </w:rPr>
      </w:pPr>
      <w:r w:rsidRPr="002711EE">
        <w:rPr>
          <w:rFonts w:hAnsi="標楷體" w:hint="eastAsia"/>
          <w:b/>
        </w:rPr>
        <w:t>本會中華民國104年5月1日台立內字第</w:t>
      </w:r>
      <w:r w:rsidRPr="002711EE">
        <w:rPr>
          <w:rFonts w:hAnsi="標楷體"/>
          <w:b/>
        </w:rPr>
        <w:t>1044000612</w:t>
      </w:r>
      <w:r w:rsidRPr="002711EE">
        <w:rPr>
          <w:rFonts w:hAnsi="標楷體" w:hint="eastAsia"/>
          <w:b/>
        </w:rPr>
        <w:t>號開會</w:t>
      </w:r>
      <w:proofErr w:type="gramStart"/>
      <w:r w:rsidRPr="002711EE">
        <w:rPr>
          <w:rFonts w:hAnsi="標楷體" w:hint="eastAsia"/>
          <w:b/>
        </w:rPr>
        <w:t>通知單諒達</w:t>
      </w:r>
      <w:proofErr w:type="gramEnd"/>
      <w:r w:rsidRPr="002711EE">
        <w:rPr>
          <w:rFonts w:hAnsi="標楷體" w:hint="eastAsia"/>
          <w:b/>
        </w:rPr>
        <w:t>，立法院第8屆第7會期內政委員會第17次全體委員會議開會事由及時間變更如本開會通知單。</w:t>
      </w:r>
    </w:p>
    <w:p w:rsidR="002711EE" w:rsidRPr="002711EE" w:rsidRDefault="002711EE" w:rsidP="002711EE">
      <w:pPr>
        <w:pStyle w:val="af0"/>
        <w:numPr>
          <w:ilvl w:val="0"/>
          <w:numId w:val="1"/>
        </w:numPr>
        <w:snapToGrid w:val="0"/>
        <w:spacing w:line="240" w:lineRule="exact"/>
        <w:rPr>
          <w:rFonts w:hAnsi="標楷體"/>
        </w:rPr>
      </w:pPr>
      <w:r w:rsidRPr="002711EE">
        <w:rPr>
          <w:rFonts w:hAnsi="標楷體"/>
        </w:rPr>
        <w:t>委員登記發言時間及方式：</w:t>
      </w:r>
    </w:p>
    <w:p w:rsidR="002711EE" w:rsidRPr="002711EE" w:rsidRDefault="002711EE" w:rsidP="002711EE">
      <w:pPr>
        <w:pStyle w:val="af0"/>
        <w:numPr>
          <w:ilvl w:val="1"/>
          <w:numId w:val="1"/>
        </w:numPr>
        <w:snapToGrid w:val="0"/>
        <w:spacing w:line="240" w:lineRule="exact"/>
        <w:rPr>
          <w:rFonts w:hAnsi="標楷體"/>
        </w:rPr>
      </w:pPr>
      <w:r w:rsidRPr="002711EE">
        <w:rPr>
          <w:rFonts w:hAnsi="標楷體"/>
        </w:rPr>
        <w:t>上午8時至9時，出席委員在會場親自簽到後，依序登記於優先發言登記表（甲）；列席委員在會場親自簽到後依序登記於發言登記表（乙），並準時於上午9時不經唱名依序列於前項優先登記表（甲）之後</w:t>
      </w:r>
      <w:r w:rsidRPr="002711EE">
        <w:rPr>
          <w:rFonts w:hAnsi="標楷體" w:hint="eastAsia"/>
        </w:rPr>
        <w:t>。</w:t>
      </w:r>
    </w:p>
    <w:p w:rsidR="002711EE" w:rsidRPr="002711EE" w:rsidRDefault="002711EE" w:rsidP="002711EE">
      <w:pPr>
        <w:pStyle w:val="af0"/>
        <w:numPr>
          <w:ilvl w:val="1"/>
          <w:numId w:val="1"/>
        </w:numPr>
        <w:snapToGrid w:val="0"/>
        <w:spacing w:line="240" w:lineRule="exact"/>
        <w:rPr>
          <w:rFonts w:hAnsi="標楷體"/>
        </w:rPr>
      </w:pPr>
      <w:r w:rsidRPr="002711EE">
        <w:rPr>
          <w:rFonts w:hAnsi="標楷體"/>
        </w:rPr>
        <w:t>上午9時以後，不分出、列席委員，均親自依序於其後繼續登記</w:t>
      </w:r>
      <w:r w:rsidRPr="002711EE">
        <w:rPr>
          <w:rFonts w:hAnsi="標楷體" w:hint="eastAsia"/>
        </w:rPr>
        <w:t>。</w:t>
      </w:r>
    </w:p>
    <w:p w:rsidR="002711EE" w:rsidRPr="002711EE" w:rsidRDefault="002711EE" w:rsidP="002711EE">
      <w:pPr>
        <w:pStyle w:val="af0"/>
        <w:numPr>
          <w:ilvl w:val="0"/>
          <w:numId w:val="1"/>
        </w:numPr>
        <w:snapToGrid w:val="0"/>
        <w:spacing w:line="240" w:lineRule="exact"/>
        <w:ind w:hanging="476"/>
        <w:rPr>
          <w:rFonts w:hAnsi="標楷體"/>
        </w:rPr>
      </w:pPr>
      <w:r w:rsidRPr="002711EE">
        <w:rPr>
          <w:rFonts w:hAnsi="標楷體" w:hint="eastAsia"/>
        </w:rPr>
        <w:t>請相關單位將口頭報告之書面資料180份儘速送至本會，並將電子檔傳至dtp@ly.gov.tw及ly20688@ly.gov.tw；另列席官員名單請回傳本會喻小姐</w:t>
      </w:r>
      <w:r w:rsidRPr="002711EE">
        <w:rPr>
          <w:rFonts w:hAnsi="標楷體"/>
        </w:rPr>
        <w:t>ly20</w:t>
      </w:r>
      <w:r w:rsidRPr="002711EE">
        <w:rPr>
          <w:rFonts w:hAnsi="標楷體" w:hint="eastAsia"/>
        </w:rPr>
        <w:t>698</w:t>
      </w:r>
      <w:r w:rsidRPr="002711EE">
        <w:rPr>
          <w:rFonts w:hAnsi="標楷體"/>
        </w:rPr>
        <w:t>@ly.gov.tw或電</w:t>
      </w:r>
      <w:r w:rsidRPr="002711EE">
        <w:rPr>
          <w:rFonts w:hAnsi="標楷體" w:hint="eastAsia"/>
        </w:rPr>
        <w:t>洽</w:t>
      </w:r>
      <w:r w:rsidRPr="002711EE">
        <w:rPr>
          <w:rFonts w:hAnsi="標楷體"/>
        </w:rPr>
        <w:t>02-2358550</w:t>
      </w:r>
      <w:r w:rsidRPr="002711EE">
        <w:rPr>
          <w:rFonts w:hAnsi="標楷體" w:hint="eastAsia"/>
        </w:rPr>
        <w:t>5</w:t>
      </w:r>
      <w:r w:rsidRPr="002711EE">
        <w:rPr>
          <w:rFonts w:hAnsi="標楷體"/>
        </w:rPr>
        <w:t>。</w:t>
      </w:r>
    </w:p>
    <w:p w:rsidR="002711EE" w:rsidRPr="002711EE" w:rsidRDefault="00E60152" w:rsidP="002711EE">
      <w:pPr>
        <w:pStyle w:val="af0"/>
        <w:numPr>
          <w:ilvl w:val="0"/>
          <w:numId w:val="1"/>
        </w:numPr>
        <w:spacing w:line="240" w:lineRule="exact"/>
        <w:ind w:hanging="476"/>
        <w:rPr>
          <w:rFonts w:hAnsi="標楷體"/>
        </w:rPr>
      </w:pPr>
      <w:r>
        <w:rPr>
          <w:rFonts w:hint="eastAsia"/>
          <w:noProof/>
        </w:rPr>
        <w:drawing>
          <wp:anchor distT="0" distB="0" distL="114300" distR="114300" simplePos="0" relativeHeight="251664384" behindDoc="0" locked="0" layoutInCell="1" allowOverlap="1" wp14:anchorId="2B326A70" wp14:editId="482A1FCE">
            <wp:simplePos x="0" y="0"/>
            <wp:positionH relativeFrom="column">
              <wp:posOffset>815975</wp:posOffset>
            </wp:positionH>
            <wp:positionV relativeFrom="paragraph">
              <wp:posOffset>328871</wp:posOffset>
            </wp:positionV>
            <wp:extent cx="4323080" cy="870585"/>
            <wp:effectExtent l="0" t="0" r="0" b="0"/>
            <wp:wrapNone/>
            <wp:docPr id="16" name="圖片 1" descr="D:\My Documents\Dropbox\0 LY\內政委員會會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y Documents\Dropbox\0 LY\內政委員會會戳.jpg"/>
                    <pic:cNvPicPr>
                      <a:picLocks noChangeAspect="1" noChangeArrowheads="1"/>
                    </pic:cNvPicPr>
                  </pic:nvPicPr>
                  <pic:blipFill>
                    <a:blip r:embed="rId8">
                      <a:extLst>
                        <a:ext uri="{BEBA8EAE-BF5A-486C-A8C5-ECC9F3942E4B}">
                          <a14:imgProps xmlns:a14="http://schemas.microsoft.com/office/drawing/2010/main">
                            <a14:imgLayer r:embed="rId9">
                              <a14:imgEffect>
                                <a14:backgroundRemoval t="9845" b="88083" l="5203" r="94173">
                                  <a14:foregroundMark x1="8533" y1="27979" x2="8533" y2="27979"/>
                                  <a14:foregroundMark x1="10198" y1="42487" x2="10198" y2="42487"/>
                                  <a14:foregroundMark x1="10198" y1="60622" x2="10198" y2="60622"/>
                                  <a14:foregroundMark x1="5203" y1="53368" x2="5203" y2="53368"/>
                                  <a14:foregroundMark x1="16753" y1="38860" x2="16753" y2="35751"/>
                                  <a14:foregroundMark x1="17170" y1="61140" x2="17170" y2="61140"/>
                                  <a14:foregroundMark x1="46306" y1="38860" x2="46306" y2="38860"/>
                                  <a14:foregroundMark x1="52653" y1="61140" x2="52653" y2="61140"/>
                                  <a14:foregroundMark x1="69095" y1="38860" x2="69095" y2="38860"/>
                                  <a14:foregroundMark x1="79605" y1="48705" x2="79605" y2="48705"/>
                                  <a14:foregroundMark x1="91259" y1="60622" x2="91259" y2="60622"/>
                                  <a14:foregroundMark x1="94173" y1="42487" x2="94173" y2="42487"/>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4323080" cy="870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11EE" w:rsidRPr="002711EE">
        <w:rPr>
          <w:rFonts w:hAnsi="標楷體" w:hint="eastAsia"/>
        </w:rPr>
        <w:t>請將本次會議資料電子檔，利用貴單位之政府單位憑證(GCA卡)及本發文</w:t>
      </w:r>
      <w:proofErr w:type="gramStart"/>
      <w:r w:rsidR="002711EE" w:rsidRPr="002711EE">
        <w:rPr>
          <w:rFonts w:hAnsi="標楷體" w:hint="eastAsia"/>
        </w:rPr>
        <w:t>文</w:t>
      </w:r>
      <w:proofErr w:type="gramEnd"/>
      <w:r w:rsidR="002711EE" w:rsidRPr="002711EE">
        <w:rPr>
          <w:rFonts w:hAnsi="標楷體" w:hint="eastAsia"/>
        </w:rPr>
        <w:t>號上傳至議案整合暨綜合查詢系統(http://misq.ly.gov.tw)之「政府單位專區」，上傳檔案需為可編修之PDF檔案。</w:t>
      </w:r>
    </w:p>
    <w:p w:rsidR="002711EE" w:rsidRPr="002711EE" w:rsidRDefault="002711EE" w:rsidP="002711EE">
      <w:pPr>
        <w:pStyle w:val="space0"/>
      </w:pPr>
    </w:p>
    <w:sectPr w:rsidR="002711EE" w:rsidRPr="002711EE">
      <w:headerReference w:type="default" r:id="rId10"/>
      <w:footerReference w:type="default" r:id="rId11"/>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5E0C" w:rsidRDefault="00DD5E0C" w:rsidP="002711EE">
      <w:r>
        <w:separator/>
      </w:r>
    </w:p>
  </w:endnote>
  <w:endnote w:type="continuationSeparator" w:id="0">
    <w:p w:rsidR="00DD5E0C" w:rsidRDefault="00DD5E0C" w:rsidP="002711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E60152">
    <w:pPr>
      <w:pStyle w:val="a5"/>
      <w:jc w:val="center"/>
      <w:rPr>
        <w:rFonts w:hAnsi="標楷體"/>
      </w:rPr>
    </w:pPr>
    <w:r>
      <w:rPr>
        <w:noProof/>
      </w:rPr>
      <mc:AlternateContent>
        <mc:Choice Requires="wps">
          <w:drawing>
            <wp:anchor distT="0" distB="0" distL="114300" distR="114300" simplePos="0" relativeHeight="251662336" behindDoc="0" locked="0" layoutInCell="0" allowOverlap="1" wp14:anchorId="4A616BD2" wp14:editId="16724044">
              <wp:simplePos x="0" y="0"/>
              <wp:positionH relativeFrom="column">
                <wp:posOffset>-427355</wp:posOffset>
              </wp:positionH>
              <wp:positionV relativeFrom="page">
                <wp:posOffset>7065645</wp:posOffset>
              </wp:positionV>
              <wp:extent cx="149225" cy="142875"/>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521C74">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LyL9A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KK8vIv0AgAAiw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521C74">
                    <w:pPr>
                      <w:kinsoku w:val="0"/>
                      <w:wordWrap w:val="0"/>
                      <w:overflowPunct w:val="0"/>
                      <w:snapToGrid w:val="0"/>
                      <w:rPr>
                        <w:rFonts w:hint="eastAsia"/>
                        <w:sz w:val="20"/>
                      </w:rPr>
                    </w:pPr>
                    <w:r>
                      <w:rPr>
                        <w:rFonts w:hint="eastAsia"/>
                        <w:sz w:val="20"/>
                      </w:rPr>
                      <w:t>線</w:t>
                    </w:r>
                  </w:p>
                </w:txbxContent>
              </v:textbox>
              <w10:wrap anchory="page"/>
            </v:shape>
          </w:pict>
        </mc:Fallback>
      </mc:AlternateContent>
    </w:r>
    <w:r w:rsidR="00521C74">
      <w:rPr>
        <w:rStyle w:val="a7"/>
        <w:rFonts w:hAnsi="標楷體" w:hint="eastAsia"/>
      </w:rPr>
      <w:t>第</w:t>
    </w:r>
    <w:r w:rsidR="00521C74">
      <w:rPr>
        <w:rStyle w:val="a7"/>
        <w:rFonts w:hAnsi="標楷體"/>
      </w:rPr>
      <w:fldChar w:fldCharType="begin"/>
    </w:r>
    <w:r w:rsidR="00521C74">
      <w:rPr>
        <w:rStyle w:val="a7"/>
        <w:rFonts w:hAnsi="標楷體"/>
      </w:rPr>
      <w:instrText xml:space="preserve"> PAGE  \* DBNUM1 </w:instrText>
    </w:r>
    <w:r w:rsidR="00521C74">
      <w:rPr>
        <w:rStyle w:val="a7"/>
        <w:rFonts w:hAnsi="標楷體"/>
      </w:rPr>
      <w:fldChar w:fldCharType="separate"/>
    </w:r>
    <w:r w:rsidR="00A36E6B">
      <w:rPr>
        <w:rStyle w:val="a7"/>
        <w:rFonts w:hAnsi="標楷體"/>
        <w:noProof/>
      </w:rPr>
      <w:t>一</w:t>
    </w:r>
    <w:r w:rsidR="00521C74">
      <w:rPr>
        <w:rStyle w:val="a7"/>
        <w:rFonts w:hAnsi="標楷體"/>
      </w:rPr>
      <w:fldChar w:fldCharType="end"/>
    </w:r>
    <w:r w:rsidR="00521C74">
      <w:rPr>
        <w:rStyle w:val="a7"/>
        <w:rFonts w:hAnsi="標楷體" w:hint="eastAsia"/>
      </w:rPr>
      <w:t>頁　共</w:t>
    </w:r>
    <w:r w:rsidR="00521C74">
      <w:rPr>
        <w:rStyle w:val="a7"/>
        <w:rFonts w:hAnsi="標楷體"/>
      </w:rPr>
      <w:fldChar w:fldCharType="begin"/>
    </w:r>
    <w:r w:rsidR="00521C74">
      <w:rPr>
        <w:rStyle w:val="a7"/>
        <w:rFonts w:hAnsi="標楷體"/>
      </w:rPr>
      <w:instrText xml:space="preserve"> NUMPAGES  \* DBNUM1 </w:instrText>
    </w:r>
    <w:r w:rsidR="00521C74">
      <w:rPr>
        <w:rStyle w:val="a7"/>
        <w:rFonts w:hAnsi="標楷體"/>
      </w:rPr>
      <w:fldChar w:fldCharType="separate"/>
    </w:r>
    <w:r w:rsidR="00A36E6B">
      <w:rPr>
        <w:rStyle w:val="a7"/>
        <w:rFonts w:hAnsi="標楷體"/>
        <w:noProof/>
      </w:rPr>
      <w:t>一</w:t>
    </w:r>
    <w:r w:rsidR="00521C74">
      <w:rPr>
        <w:rStyle w:val="a7"/>
        <w:rFonts w:hAnsi="標楷體"/>
      </w:rPr>
      <w:fldChar w:fldCharType="end"/>
    </w:r>
    <w:r w:rsidR="00521C74">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5E0C" w:rsidRDefault="00DD5E0C" w:rsidP="002711EE">
      <w:r>
        <w:separator/>
      </w:r>
    </w:p>
  </w:footnote>
  <w:footnote w:type="continuationSeparator" w:id="0">
    <w:p w:rsidR="00DD5E0C" w:rsidRDefault="00DD5E0C" w:rsidP="002711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E60152">
    <w:pPr>
      <w:pStyle w:val="a3"/>
      <w:ind w:left="6237"/>
      <w:jc w:val="both"/>
    </w:pPr>
    <w:r>
      <w:rPr>
        <w:noProof/>
      </w:rPr>
      <mc:AlternateContent>
        <mc:Choice Requires="wps">
          <w:drawing>
            <wp:anchor distT="0" distB="0" distL="114300" distR="114300" simplePos="0" relativeHeight="251661312"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521C74">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cuU8gIAAIQ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2B&#10;y5TyAgAAhA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521C74">
                    <w:pPr>
                      <w:kinsoku w:val="0"/>
                      <w:wordWrap w:val="0"/>
                      <w:overflowPunct w:val="0"/>
                      <w:snapToGrid w:val="0"/>
                      <w:rPr>
                        <w:rFonts w:hint="eastAsia"/>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521C74">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8s9AIAAIs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zrB/LPQCAACL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521C74">
                    <w:pPr>
                      <w:kinsoku w:val="0"/>
                      <w:wordWrap w:val="0"/>
                      <w:overflowPunct w:val="0"/>
                      <w:snapToGrid w:val="0"/>
                      <w:rPr>
                        <w:rFonts w:hint="eastAsia"/>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9264" behindDoc="0" locked="0" layoutInCell="0" allowOverlap="1">
              <wp:simplePos x="0" y="0"/>
              <wp:positionH relativeFrom="column">
                <wp:posOffset>-360046</wp:posOffset>
              </wp:positionH>
              <wp:positionV relativeFrom="paragraph">
                <wp:posOffset>150495</wp:posOffset>
              </wp:positionV>
              <wp:extent cx="0" cy="8839200"/>
              <wp:effectExtent l="0" t="0" r="0" b="0"/>
              <wp:wrapNone/>
              <wp:docPr id="1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1EE"/>
    <w:rsid w:val="00015EE1"/>
    <w:rsid w:val="0003111E"/>
    <w:rsid w:val="00033059"/>
    <w:rsid w:val="0005646F"/>
    <w:rsid w:val="00095844"/>
    <w:rsid w:val="000B2134"/>
    <w:rsid w:val="000B355A"/>
    <w:rsid w:val="000D2B91"/>
    <w:rsid w:val="000D6B98"/>
    <w:rsid w:val="000E3494"/>
    <w:rsid w:val="000F6539"/>
    <w:rsid w:val="00103A21"/>
    <w:rsid w:val="0010615E"/>
    <w:rsid w:val="00111962"/>
    <w:rsid w:val="00116140"/>
    <w:rsid w:val="001217E5"/>
    <w:rsid w:val="001275C7"/>
    <w:rsid w:val="00141557"/>
    <w:rsid w:val="001510DD"/>
    <w:rsid w:val="00157477"/>
    <w:rsid w:val="00170516"/>
    <w:rsid w:val="0017105E"/>
    <w:rsid w:val="00175D87"/>
    <w:rsid w:val="00185784"/>
    <w:rsid w:val="00194FC9"/>
    <w:rsid w:val="001A4BD8"/>
    <w:rsid w:val="001A5295"/>
    <w:rsid w:val="001B2165"/>
    <w:rsid w:val="001B341C"/>
    <w:rsid w:val="001B5168"/>
    <w:rsid w:val="001D29AA"/>
    <w:rsid w:val="001F0ACF"/>
    <w:rsid w:val="001F65CD"/>
    <w:rsid w:val="001F7FB3"/>
    <w:rsid w:val="00204BF3"/>
    <w:rsid w:val="00246C78"/>
    <w:rsid w:val="00254A7A"/>
    <w:rsid w:val="00255150"/>
    <w:rsid w:val="00260ACE"/>
    <w:rsid w:val="00261762"/>
    <w:rsid w:val="002652C6"/>
    <w:rsid w:val="002652F2"/>
    <w:rsid w:val="002711EE"/>
    <w:rsid w:val="002736D2"/>
    <w:rsid w:val="002843C2"/>
    <w:rsid w:val="00294033"/>
    <w:rsid w:val="00295A07"/>
    <w:rsid w:val="002A7BCD"/>
    <w:rsid w:val="002B198D"/>
    <w:rsid w:val="002C0A1F"/>
    <w:rsid w:val="002C1EA0"/>
    <w:rsid w:val="002C37F7"/>
    <w:rsid w:val="002D6BD7"/>
    <w:rsid w:val="002E3E89"/>
    <w:rsid w:val="002F4F1B"/>
    <w:rsid w:val="00316D01"/>
    <w:rsid w:val="00321C92"/>
    <w:rsid w:val="003239AF"/>
    <w:rsid w:val="00327A76"/>
    <w:rsid w:val="00330FFE"/>
    <w:rsid w:val="0034318A"/>
    <w:rsid w:val="003455BD"/>
    <w:rsid w:val="003476D5"/>
    <w:rsid w:val="00357034"/>
    <w:rsid w:val="003572DC"/>
    <w:rsid w:val="00361C91"/>
    <w:rsid w:val="00366DC2"/>
    <w:rsid w:val="00370E2D"/>
    <w:rsid w:val="003748AC"/>
    <w:rsid w:val="00374A9F"/>
    <w:rsid w:val="003B65AC"/>
    <w:rsid w:val="003C129A"/>
    <w:rsid w:val="003C2534"/>
    <w:rsid w:val="003D0286"/>
    <w:rsid w:val="003D221E"/>
    <w:rsid w:val="003E296B"/>
    <w:rsid w:val="003E55E9"/>
    <w:rsid w:val="003F30E4"/>
    <w:rsid w:val="003F54FB"/>
    <w:rsid w:val="00411A90"/>
    <w:rsid w:val="00421C9E"/>
    <w:rsid w:val="004276A2"/>
    <w:rsid w:val="00431E94"/>
    <w:rsid w:val="004457AD"/>
    <w:rsid w:val="00471463"/>
    <w:rsid w:val="004749D3"/>
    <w:rsid w:val="00476E95"/>
    <w:rsid w:val="00484167"/>
    <w:rsid w:val="00497E7B"/>
    <w:rsid w:val="004C3162"/>
    <w:rsid w:val="004C4C6F"/>
    <w:rsid w:val="004C5E62"/>
    <w:rsid w:val="004D0613"/>
    <w:rsid w:val="004E4AC6"/>
    <w:rsid w:val="004E686B"/>
    <w:rsid w:val="004F5F28"/>
    <w:rsid w:val="00500639"/>
    <w:rsid w:val="005219C4"/>
    <w:rsid w:val="00521C74"/>
    <w:rsid w:val="00522385"/>
    <w:rsid w:val="00544277"/>
    <w:rsid w:val="0058420F"/>
    <w:rsid w:val="005846EC"/>
    <w:rsid w:val="00596E6C"/>
    <w:rsid w:val="005A71BE"/>
    <w:rsid w:val="005D715E"/>
    <w:rsid w:val="005E6661"/>
    <w:rsid w:val="005F58D5"/>
    <w:rsid w:val="005F6A2E"/>
    <w:rsid w:val="0061462C"/>
    <w:rsid w:val="00625F8E"/>
    <w:rsid w:val="00663D6E"/>
    <w:rsid w:val="00665A8F"/>
    <w:rsid w:val="00670B72"/>
    <w:rsid w:val="0067697F"/>
    <w:rsid w:val="00680149"/>
    <w:rsid w:val="00681377"/>
    <w:rsid w:val="006B27CF"/>
    <w:rsid w:val="006C7067"/>
    <w:rsid w:val="006D4914"/>
    <w:rsid w:val="006E53B0"/>
    <w:rsid w:val="006E6DF1"/>
    <w:rsid w:val="006F0E2A"/>
    <w:rsid w:val="006F102B"/>
    <w:rsid w:val="007072BC"/>
    <w:rsid w:val="00714DC1"/>
    <w:rsid w:val="0071723A"/>
    <w:rsid w:val="007179F0"/>
    <w:rsid w:val="00721991"/>
    <w:rsid w:val="007260FD"/>
    <w:rsid w:val="007575BD"/>
    <w:rsid w:val="0076081A"/>
    <w:rsid w:val="007707C2"/>
    <w:rsid w:val="0077560D"/>
    <w:rsid w:val="00795FF0"/>
    <w:rsid w:val="007A0173"/>
    <w:rsid w:val="007A50E6"/>
    <w:rsid w:val="007A7807"/>
    <w:rsid w:val="007B392D"/>
    <w:rsid w:val="007C1FE4"/>
    <w:rsid w:val="007D5E33"/>
    <w:rsid w:val="007F1BEE"/>
    <w:rsid w:val="007F7663"/>
    <w:rsid w:val="00806D0F"/>
    <w:rsid w:val="0082145F"/>
    <w:rsid w:val="00834DD0"/>
    <w:rsid w:val="00840BA4"/>
    <w:rsid w:val="0084147B"/>
    <w:rsid w:val="008469B3"/>
    <w:rsid w:val="00856DCA"/>
    <w:rsid w:val="00865734"/>
    <w:rsid w:val="00875CC6"/>
    <w:rsid w:val="00881B0D"/>
    <w:rsid w:val="008971E2"/>
    <w:rsid w:val="008A2701"/>
    <w:rsid w:val="008A5F49"/>
    <w:rsid w:val="008A6726"/>
    <w:rsid w:val="008B13E5"/>
    <w:rsid w:val="008B352E"/>
    <w:rsid w:val="008B637C"/>
    <w:rsid w:val="008C6B93"/>
    <w:rsid w:val="008D5371"/>
    <w:rsid w:val="0090116E"/>
    <w:rsid w:val="00901DB7"/>
    <w:rsid w:val="009030A3"/>
    <w:rsid w:val="00903767"/>
    <w:rsid w:val="00904DED"/>
    <w:rsid w:val="009050E8"/>
    <w:rsid w:val="00920F8D"/>
    <w:rsid w:val="0094756A"/>
    <w:rsid w:val="00952D25"/>
    <w:rsid w:val="009652B0"/>
    <w:rsid w:val="00967FF7"/>
    <w:rsid w:val="009701F1"/>
    <w:rsid w:val="00987610"/>
    <w:rsid w:val="00996820"/>
    <w:rsid w:val="009B34CB"/>
    <w:rsid w:val="009C0915"/>
    <w:rsid w:val="009C26F6"/>
    <w:rsid w:val="009C6AA5"/>
    <w:rsid w:val="009D5A77"/>
    <w:rsid w:val="009D7040"/>
    <w:rsid w:val="009F61F9"/>
    <w:rsid w:val="00A028EB"/>
    <w:rsid w:val="00A06700"/>
    <w:rsid w:val="00A15738"/>
    <w:rsid w:val="00A21B88"/>
    <w:rsid w:val="00A30578"/>
    <w:rsid w:val="00A36E6B"/>
    <w:rsid w:val="00A370AC"/>
    <w:rsid w:val="00A51EC9"/>
    <w:rsid w:val="00A51EE7"/>
    <w:rsid w:val="00A53A5D"/>
    <w:rsid w:val="00A54C56"/>
    <w:rsid w:val="00A5507F"/>
    <w:rsid w:val="00A90F33"/>
    <w:rsid w:val="00A93670"/>
    <w:rsid w:val="00A97FE3"/>
    <w:rsid w:val="00AA0EFE"/>
    <w:rsid w:val="00AA485D"/>
    <w:rsid w:val="00AB6EBA"/>
    <w:rsid w:val="00AC2184"/>
    <w:rsid w:val="00AC42A3"/>
    <w:rsid w:val="00AD5D52"/>
    <w:rsid w:val="00AE1D8F"/>
    <w:rsid w:val="00AE464C"/>
    <w:rsid w:val="00B00E21"/>
    <w:rsid w:val="00B01622"/>
    <w:rsid w:val="00B1158F"/>
    <w:rsid w:val="00B173A2"/>
    <w:rsid w:val="00B2586E"/>
    <w:rsid w:val="00B317C7"/>
    <w:rsid w:val="00B31961"/>
    <w:rsid w:val="00B3225A"/>
    <w:rsid w:val="00B339FB"/>
    <w:rsid w:val="00B33FA6"/>
    <w:rsid w:val="00B50479"/>
    <w:rsid w:val="00B523E3"/>
    <w:rsid w:val="00B5566C"/>
    <w:rsid w:val="00B60AC7"/>
    <w:rsid w:val="00B625CE"/>
    <w:rsid w:val="00B65634"/>
    <w:rsid w:val="00B77B6D"/>
    <w:rsid w:val="00B97553"/>
    <w:rsid w:val="00BB022A"/>
    <w:rsid w:val="00BB32A2"/>
    <w:rsid w:val="00BB5BBA"/>
    <w:rsid w:val="00BB5CEB"/>
    <w:rsid w:val="00BE6722"/>
    <w:rsid w:val="00C06D6E"/>
    <w:rsid w:val="00C25A43"/>
    <w:rsid w:val="00C306FE"/>
    <w:rsid w:val="00C329B8"/>
    <w:rsid w:val="00C463CF"/>
    <w:rsid w:val="00C65BB9"/>
    <w:rsid w:val="00C67AA7"/>
    <w:rsid w:val="00C747C9"/>
    <w:rsid w:val="00C755AC"/>
    <w:rsid w:val="00C92E39"/>
    <w:rsid w:val="00CA303E"/>
    <w:rsid w:val="00CC59CF"/>
    <w:rsid w:val="00CC73A7"/>
    <w:rsid w:val="00CF1436"/>
    <w:rsid w:val="00CF42E0"/>
    <w:rsid w:val="00D00442"/>
    <w:rsid w:val="00D203D9"/>
    <w:rsid w:val="00D212A4"/>
    <w:rsid w:val="00D21AC9"/>
    <w:rsid w:val="00D27467"/>
    <w:rsid w:val="00D31EB2"/>
    <w:rsid w:val="00D32A49"/>
    <w:rsid w:val="00D352FC"/>
    <w:rsid w:val="00D44A7A"/>
    <w:rsid w:val="00D46C8B"/>
    <w:rsid w:val="00D67F5D"/>
    <w:rsid w:val="00D7296E"/>
    <w:rsid w:val="00D83B90"/>
    <w:rsid w:val="00D94207"/>
    <w:rsid w:val="00D9445C"/>
    <w:rsid w:val="00DA2CA3"/>
    <w:rsid w:val="00DB0A77"/>
    <w:rsid w:val="00DD3BF2"/>
    <w:rsid w:val="00DD5E0C"/>
    <w:rsid w:val="00E0765E"/>
    <w:rsid w:val="00E31C3D"/>
    <w:rsid w:val="00E35EB2"/>
    <w:rsid w:val="00E41C00"/>
    <w:rsid w:val="00E60152"/>
    <w:rsid w:val="00E651E5"/>
    <w:rsid w:val="00E72098"/>
    <w:rsid w:val="00E76CD1"/>
    <w:rsid w:val="00E80CAC"/>
    <w:rsid w:val="00E87BA1"/>
    <w:rsid w:val="00EA01FB"/>
    <w:rsid w:val="00EA68A2"/>
    <w:rsid w:val="00EA6AEE"/>
    <w:rsid w:val="00EA7106"/>
    <w:rsid w:val="00EA71FA"/>
    <w:rsid w:val="00EB32D4"/>
    <w:rsid w:val="00EB4261"/>
    <w:rsid w:val="00ED59E1"/>
    <w:rsid w:val="00ED6907"/>
    <w:rsid w:val="00EE6EDC"/>
    <w:rsid w:val="00F17E71"/>
    <w:rsid w:val="00F215B6"/>
    <w:rsid w:val="00F3307D"/>
    <w:rsid w:val="00F40110"/>
    <w:rsid w:val="00F47A32"/>
    <w:rsid w:val="00F6399D"/>
    <w:rsid w:val="00F707B5"/>
    <w:rsid w:val="00F80651"/>
    <w:rsid w:val="00F96006"/>
    <w:rsid w:val="00F96EE7"/>
    <w:rsid w:val="00FB0300"/>
    <w:rsid w:val="00FB2EF3"/>
    <w:rsid w:val="00FB5DFD"/>
    <w:rsid w:val="00FB60D8"/>
    <w:rsid w:val="00FC0023"/>
    <w:rsid w:val="00FE2007"/>
    <w:rsid w:val="00FE78DB"/>
    <w:rsid w:val="00FF1EA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711EE"/>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2711EE"/>
    <w:rPr>
      <w:rFonts w:ascii="標楷體" w:eastAsia="標楷體" w:hAnsi="Times New Roman"/>
      <w:kern w:val="2"/>
    </w:rPr>
  </w:style>
  <w:style w:type="paragraph" w:styleId="a5">
    <w:name w:val="footer"/>
    <w:basedOn w:val="a"/>
    <w:link w:val="a6"/>
    <w:rsid w:val="002711EE"/>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2711EE"/>
    <w:rPr>
      <w:rFonts w:ascii="標楷體" w:eastAsia="標楷體" w:hAnsi="Times New Roman"/>
      <w:kern w:val="2"/>
    </w:rPr>
  </w:style>
  <w:style w:type="character" w:styleId="a7">
    <w:name w:val="page number"/>
    <w:rsid w:val="002711EE"/>
  </w:style>
  <w:style w:type="paragraph" w:customStyle="1" w:styleId="a8">
    <w:name w:val="立法院(分類號)"/>
    <w:basedOn w:val="a"/>
    <w:rsid w:val="002711EE"/>
    <w:rPr>
      <w:rFonts w:ascii="標楷體" w:eastAsia="標楷體" w:hAnsi="Times New Roman"/>
      <w:szCs w:val="24"/>
    </w:rPr>
  </w:style>
  <w:style w:type="paragraph" w:customStyle="1" w:styleId="title">
    <w:name w:val="立法院(title)"/>
    <w:basedOn w:val="a"/>
    <w:rsid w:val="002711EE"/>
    <w:pPr>
      <w:snapToGrid w:val="0"/>
      <w:spacing w:line="720" w:lineRule="exact"/>
      <w:jc w:val="center"/>
    </w:pPr>
    <w:rPr>
      <w:rFonts w:ascii="標楷體" w:eastAsia="標楷體" w:hAnsi="標楷體"/>
      <w:sz w:val="40"/>
      <w:szCs w:val="40"/>
    </w:rPr>
  </w:style>
  <w:style w:type="paragraph" w:customStyle="1" w:styleId="space2">
    <w:name w:val="立法院(space 2)"/>
    <w:basedOn w:val="a"/>
    <w:rsid w:val="002711EE"/>
    <w:pPr>
      <w:snapToGrid w:val="0"/>
      <w:spacing w:line="200" w:lineRule="exact"/>
      <w:ind w:leftChars="2500" w:left="6000"/>
    </w:pPr>
    <w:rPr>
      <w:rFonts w:ascii="標楷體" w:eastAsia="標楷體" w:hAnsi="標楷體"/>
      <w:sz w:val="22"/>
    </w:rPr>
  </w:style>
  <w:style w:type="paragraph" w:customStyle="1" w:styleId="a9">
    <w:name w:val="立法院(發文地址)"/>
    <w:basedOn w:val="a"/>
    <w:rsid w:val="002711EE"/>
    <w:pPr>
      <w:spacing w:line="240" w:lineRule="exact"/>
    </w:pPr>
    <w:rPr>
      <w:rFonts w:ascii="標楷體" w:eastAsia="標楷體" w:hAnsi="Times New Roman"/>
      <w:sz w:val="22"/>
    </w:rPr>
  </w:style>
  <w:style w:type="paragraph" w:customStyle="1" w:styleId="aa">
    <w:name w:val="立法院(受文者)"/>
    <w:basedOn w:val="a"/>
    <w:rsid w:val="002711EE"/>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2711EE"/>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2711EE"/>
    <w:pPr>
      <w:snapToGrid w:val="0"/>
      <w:ind w:left="731" w:hanging="731"/>
    </w:pPr>
    <w:rPr>
      <w:rFonts w:ascii="標楷體" w:eastAsia="標楷體" w:hAnsi="標楷體"/>
      <w:szCs w:val="24"/>
    </w:rPr>
  </w:style>
  <w:style w:type="paragraph" w:customStyle="1" w:styleId="ac">
    <w:name w:val="立法院(會議名稱)"/>
    <w:basedOn w:val="a"/>
    <w:rsid w:val="002711EE"/>
    <w:pPr>
      <w:snapToGrid w:val="0"/>
      <w:spacing w:line="500" w:lineRule="exact"/>
      <w:ind w:left="1620" w:hanging="1620"/>
    </w:pPr>
    <w:rPr>
      <w:rFonts w:ascii="標楷體" w:eastAsia="標楷體" w:hAnsi="Times New Roman"/>
      <w:sz w:val="32"/>
      <w:szCs w:val="32"/>
    </w:rPr>
  </w:style>
  <w:style w:type="paragraph" w:customStyle="1" w:styleId="ad">
    <w:name w:val="立法院(聯絡人及電話)"/>
    <w:basedOn w:val="a"/>
    <w:rsid w:val="002711EE"/>
    <w:pPr>
      <w:snapToGrid w:val="0"/>
      <w:spacing w:line="500" w:lineRule="exact"/>
    </w:pPr>
    <w:rPr>
      <w:rFonts w:ascii="標楷體" w:eastAsia="標楷體" w:hAnsi="標楷體"/>
      <w:sz w:val="32"/>
      <w:szCs w:val="32"/>
    </w:rPr>
  </w:style>
  <w:style w:type="paragraph" w:customStyle="1" w:styleId="ae">
    <w:name w:val="立法院(出席委員)"/>
    <w:basedOn w:val="a"/>
    <w:rsid w:val="002711EE"/>
    <w:pPr>
      <w:snapToGrid w:val="0"/>
      <w:spacing w:line="500" w:lineRule="exact"/>
    </w:pPr>
    <w:rPr>
      <w:rFonts w:ascii="標楷體" w:eastAsia="標楷體" w:hAnsi="標楷體"/>
      <w:sz w:val="32"/>
      <w:szCs w:val="32"/>
    </w:rPr>
  </w:style>
  <w:style w:type="paragraph" w:customStyle="1" w:styleId="af">
    <w:name w:val="立法院(列席委員)"/>
    <w:basedOn w:val="a"/>
    <w:rsid w:val="002711EE"/>
    <w:pPr>
      <w:kinsoku w:val="0"/>
      <w:overflowPunct w:val="0"/>
      <w:snapToGrid w:val="0"/>
      <w:spacing w:before="120"/>
      <w:ind w:left="900" w:hanging="900"/>
    </w:pPr>
    <w:rPr>
      <w:rFonts w:ascii="標楷體" w:eastAsia="標楷體" w:hAnsi="標楷體"/>
      <w:sz w:val="32"/>
      <w:szCs w:val="32"/>
    </w:rPr>
  </w:style>
  <w:style w:type="paragraph" w:customStyle="1" w:styleId="af0">
    <w:name w:val="立法院(副本)"/>
    <w:basedOn w:val="a"/>
    <w:rsid w:val="002711EE"/>
    <w:pPr>
      <w:spacing w:line="280" w:lineRule="exact"/>
    </w:pPr>
    <w:rPr>
      <w:rFonts w:ascii="標楷體" w:eastAsia="標楷體" w:hAnsi="Times New Roman"/>
      <w:szCs w:val="24"/>
    </w:rPr>
  </w:style>
  <w:style w:type="paragraph" w:customStyle="1" w:styleId="space0">
    <w:name w:val="立法院(備註space)"/>
    <w:basedOn w:val="a"/>
    <w:rsid w:val="002711EE"/>
    <w:pPr>
      <w:kinsoku w:val="0"/>
      <w:snapToGrid w:val="0"/>
      <w:ind w:left="731" w:hanging="731"/>
    </w:pPr>
    <w:rPr>
      <w:rFonts w:ascii="標楷體" w:eastAsia="標楷體" w:hAnsi="標楷體"/>
      <w:szCs w:val="24"/>
    </w:rPr>
  </w:style>
  <w:style w:type="paragraph" w:customStyle="1" w:styleId="af1">
    <w:name w:val="立法院(章戳)"/>
    <w:basedOn w:val="a"/>
    <w:rsid w:val="002711EE"/>
    <w:rPr>
      <w:rFonts w:ascii="Times New Roman" w:eastAsia="標楷體" w:hAnsi="Times New Roman"/>
      <w:kern w:val="0"/>
      <w:sz w:val="40"/>
      <w:szCs w:val="20"/>
    </w:rPr>
  </w:style>
  <w:style w:type="paragraph" w:customStyle="1" w:styleId="af2">
    <w:name w:val="立法院(決行)"/>
    <w:basedOn w:val="a"/>
    <w:rsid w:val="002711EE"/>
    <w:rPr>
      <w:rFonts w:ascii="標楷體" w:eastAsia="標楷體" w:hAnsi="Times New Roman"/>
      <w:szCs w:val="24"/>
    </w:rPr>
  </w:style>
  <w:style w:type="paragraph" w:customStyle="1" w:styleId="af3">
    <w:name w:val="立法院(條碼位置)"/>
    <w:basedOn w:val="a"/>
    <w:rsid w:val="002711EE"/>
    <w:rPr>
      <w:rFonts w:ascii="標楷體" w:eastAsia="標楷體" w:hAnsi="標楷體"/>
      <w:szCs w:val="24"/>
    </w:rPr>
  </w:style>
  <w:style w:type="paragraph" w:styleId="af4">
    <w:name w:val="Balloon Text"/>
    <w:basedOn w:val="a"/>
    <w:link w:val="af5"/>
    <w:uiPriority w:val="99"/>
    <w:semiHidden/>
    <w:unhideWhenUsed/>
    <w:rsid w:val="00E60152"/>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E60152"/>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711EE"/>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2711EE"/>
    <w:rPr>
      <w:rFonts w:ascii="標楷體" w:eastAsia="標楷體" w:hAnsi="Times New Roman"/>
      <w:kern w:val="2"/>
    </w:rPr>
  </w:style>
  <w:style w:type="paragraph" w:styleId="a5">
    <w:name w:val="footer"/>
    <w:basedOn w:val="a"/>
    <w:link w:val="a6"/>
    <w:rsid w:val="002711EE"/>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2711EE"/>
    <w:rPr>
      <w:rFonts w:ascii="標楷體" w:eastAsia="標楷體" w:hAnsi="Times New Roman"/>
      <w:kern w:val="2"/>
    </w:rPr>
  </w:style>
  <w:style w:type="character" w:styleId="a7">
    <w:name w:val="page number"/>
    <w:rsid w:val="002711EE"/>
  </w:style>
  <w:style w:type="paragraph" w:customStyle="1" w:styleId="a8">
    <w:name w:val="立法院(分類號)"/>
    <w:basedOn w:val="a"/>
    <w:rsid w:val="002711EE"/>
    <w:rPr>
      <w:rFonts w:ascii="標楷體" w:eastAsia="標楷體" w:hAnsi="Times New Roman"/>
      <w:szCs w:val="24"/>
    </w:rPr>
  </w:style>
  <w:style w:type="paragraph" w:customStyle="1" w:styleId="title">
    <w:name w:val="立法院(title)"/>
    <w:basedOn w:val="a"/>
    <w:rsid w:val="002711EE"/>
    <w:pPr>
      <w:snapToGrid w:val="0"/>
      <w:spacing w:line="720" w:lineRule="exact"/>
      <w:jc w:val="center"/>
    </w:pPr>
    <w:rPr>
      <w:rFonts w:ascii="標楷體" w:eastAsia="標楷體" w:hAnsi="標楷體"/>
      <w:sz w:val="40"/>
      <w:szCs w:val="40"/>
    </w:rPr>
  </w:style>
  <w:style w:type="paragraph" w:customStyle="1" w:styleId="space2">
    <w:name w:val="立法院(space 2)"/>
    <w:basedOn w:val="a"/>
    <w:rsid w:val="002711EE"/>
    <w:pPr>
      <w:snapToGrid w:val="0"/>
      <w:spacing w:line="200" w:lineRule="exact"/>
      <w:ind w:leftChars="2500" w:left="6000"/>
    </w:pPr>
    <w:rPr>
      <w:rFonts w:ascii="標楷體" w:eastAsia="標楷體" w:hAnsi="標楷體"/>
      <w:sz w:val="22"/>
    </w:rPr>
  </w:style>
  <w:style w:type="paragraph" w:customStyle="1" w:styleId="a9">
    <w:name w:val="立法院(發文地址)"/>
    <w:basedOn w:val="a"/>
    <w:rsid w:val="002711EE"/>
    <w:pPr>
      <w:spacing w:line="240" w:lineRule="exact"/>
    </w:pPr>
    <w:rPr>
      <w:rFonts w:ascii="標楷體" w:eastAsia="標楷體" w:hAnsi="Times New Roman"/>
      <w:sz w:val="22"/>
    </w:rPr>
  </w:style>
  <w:style w:type="paragraph" w:customStyle="1" w:styleId="aa">
    <w:name w:val="立法院(受文者)"/>
    <w:basedOn w:val="a"/>
    <w:rsid w:val="002711EE"/>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2711EE"/>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2711EE"/>
    <w:pPr>
      <w:snapToGrid w:val="0"/>
      <w:ind w:left="731" w:hanging="731"/>
    </w:pPr>
    <w:rPr>
      <w:rFonts w:ascii="標楷體" w:eastAsia="標楷體" w:hAnsi="標楷體"/>
      <w:szCs w:val="24"/>
    </w:rPr>
  </w:style>
  <w:style w:type="paragraph" w:customStyle="1" w:styleId="ac">
    <w:name w:val="立法院(會議名稱)"/>
    <w:basedOn w:val="a"/>
    <w:rsid w:val="002711EE"/>
    <w:pPr>
      <w:snapToGrid w:val="0"/>
      <w:spacing w:line="500" w:lineRule="exact"/>
      <w:ind w:left="1620" w:hanging="1620"/>
    </w:pPr>
    <w:rPr>
      <w:rFonts w:ascii="標楷體" w:eastAsia="標楷體" w:hAnsi="Times New Roman"/>
      <w:sz w:val="32"/>
      <w:szCs w:val="32"/>
    </w:rPr>
  </w:style>
  <w:style w:type="paragraph" w:customStyle="1" w:styleId="ad">
    <w:name w:val="立法院(聯絡人及電話)"/>
    <w:basedOn w:val="a"/>
    <w:rsid w:val="002711EE"/>
    <w:pPr>
      <w:snapToGrid w:val="0"/>
      <w:spacing w:line="500" w:lineRule="exact"/>
    </w:pPr>
    <w:rPr>
      <w:rFonts w:ascii="標楷體" w:eastAsia="標楷體" w:hAnsi="標楷體"/>
      <w:sz w:val="32"/>
      <w:szCs w:val="32"/>
    </w:rPr>
  </w:style>
  <w:style w:type="paragraph" w:customStyle="1" w:styleId="ae">
    <w:name w:val="立法院(出席委員)"/>
    <w:basedOn w:val="a"/>
    <w:rsid w:val="002711EE"/>
    <w:pPr>
      <w:snapToGrid w:val="0"/>
      <w:spacing w:line="500" w:lineRule="exact"/>
    </w:pPr>
    <w:rPr>
      <w:rFonts w:ascii="標楷體" w:eastAsia="標楷體" w:hAnsi="標楷體"/>
      <w:sz w:val="32"/>
      <w:szCs w:val="32"/>
    </w:rPr>
  </w:style>
  <w:style w:type="paragraph" w:customStyle="1" w:styleId="af">
    <w:name w:val="立法院(列席委員)"/>
    <w:basedOn w:val="a"/>
    <w:rsid w:val="002711EE"/>
    <w:pPr>
      <w:kinsoku w:val="0"/>
      <w:overflowPunct w:val="0"/>
      <w:snapToGrid w:val="0"/>
      <w:spacing w:before="120"/>
      <w:ind w:left="900" w:hanging="900"/>
    </w:pPr>
    <w:rPr>
      <w:rFonts w:ascii="標楷體" w:eastAsia="標楷體" w:hAnsi="標楷體"/>
      <w:sz w:val="32"/>
      <w:szCs w:val="32"/>
    </w:rPr>
  </w:style>
  <w:style w:type="paragraph" w:customStyle="1" w:styleId="af0">
    <w:name w:val="立法院(副本)"/>
    <w:basedOn w:val="a"/>
    <w:rsid w:val="002711EE"/>
    <w:pPr>
      <w:spacing w:line="280" w:lineRule="exact"/>
    </w:pPr>
    <w:rPr>
      <w:rFonts w:ascii="標楷體" w:eastAsia="標楷體" w:hAnsi="Times New Roman"/>
      <w:szCs w:val="24"/>
    </w:rPr>
  </w:style>
  <w:style w:type="paragraph" w:customStyle="1" w:styleId="space0">
    <w:name w:val="立法院(備註space)"/>
    <w:basedOn w:val="a"/>
    <w:rsid w:val="002711EE"/>
    <w:pPr>
      <w:kinsoku w:val="0"/>
      <w:snapToGrid w:val="0"/>
      <w:ind w:left="731" w:hanging="731"/>
    </w:pPr>
    <w:rPr>
      <w:rFonts w:ascii="標楷體" w:eastAsia="標楷體" w:hAnsi="標楷體"/>
      <w:szCs w:val="24"/>
    </w:rPr>
  </w:style>
  <w:style w:type="paragraph" w:customStyle="1" w:styleId="af1">
    <w:name w:val="立法院(章戳)"/>
    <w:basedOn w:val="a"/>
    <w:rsid w:val="002711EE"/>
    <w:rPr>
      <w:rFonts w:ascii="Times New Roman" w:eastAsia="標楷體" w:hAnsi="Times New Roman"/>
      <w:kern w:val="0"/>
      <w:sz w:val="40"/>
      <w:szCs w:val="20"/>
    </w:rPr>
  </w:style>
  <w:style w:type="paragraph" w:customStyle="1" w:styleId="af2">
    <w:name w:val="立法院(決行)"/>
    <w:basedOn w:val="a"/>
    <w:rsid w:val="002711EE"/>
    <w:rPr>
      <w:rFonts w:ascii="標楷體" w:eastAsia="標楷體" w:hAnsi="Times New Roman"/>
      <w:szCs w:val="24"/>
    </w:rPr>
  </w:style>
  <w:style w:type="paragraph" w:customStyle="1" w:styleId="af3">
    <w:name w:val="立法院(條碼位置)"/>
    <w:basedOn w:val="a"/>
    <w:rsid w:val="002711EE"/>
    <w:rPr>
      <w:rFonts w:ascii="標楷體" w:eastAsia="標楷體" w:hAnsi="標楷體"/>
      <w:szCs w:val="24"/>
    </w:rPr>
  </w:style>
  <w:style w:type="paragraph" w:styleId="af4">
    <w:name w:val="Balloon Text"/>
    <w:basedOn w:val="a"/>
    <w:link w:val="af5"/>
    <w:uiPriority w:val="99"/>
    <w:semiHidden/>
    <w:unhideWhenUsed/>
    <w:rsid w:val="00E60152"/>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E60152"/>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994</Characters>
  <Application>Microsoft Office Word</Application>
  <DocSecurity>0</DocSecurity>
  <Lines>8</Lines>
  <Paragraphs>2</Paragraphs>
  <ScaleCrop>false</ScaleCrop>
  <Company/>
  <LinksUpToDate>false</LinksUpToDate>
  <CharactersWithSpaces>1166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hp7400</dc:creator>
  <cp:lastModifiedBy>hp600g1</cp:lastModifiedBy>
  <cp:revision>2</cp:revision>
  <cp:lastPrinted>2015-05-04T08:08:00Z</cp:lastPrinted>
  <dcterms:created xsi:type="dcterms:W3CDTF">2015-05-05T00:45:00Z</dcterms:created>
  <dcterms:modified xsi:type="dcterms:W3CDTF">2015-05-05T00:45:00Z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meetingNo">
    <vt:lpwstr>2015050145</vt:lpwstr>
  </property>
  <property fmtid="{D5CDD505-2E9C-101B-9397-08002B2CF9AE}" pid="4" name="文件類別2">
    <vt:lpwstr>非議案開會通知單</vt:lpwstr>
  </property>
  <property fmtid="{D5CDD505-2E9C-101B-9397-08002B2CF9AE}" pid="5" name="傳遞方式">
    <vt:lpwstr>1;3;4;</vt:lpwstr>
  </property>
  <property fmtid="{D5CDD505-2E9C-101B-9397-08002B2CF9AE}" pid="6" name="歸檔或續辦">
    <vt:lpwstr>1</vt:lpwstr>
  </property>
  <property fmtid="{D5CDD505-2E9C-101B-9397-08002B2CF9AE}" pid="7" name="公文性質">
    <vt:lpwstr>08,一般公文</vt:lpwstr>
  </property>
  <property fmtid="{D5CDD505-2E9C-101B-9397-08002B2CF9AE}" pid="8" name="簽稿類別">
    <vt:lpwstr>單位簽</vt:lpwstr>
  </property>
  <property fmtid="{D5CDD505-2E9C-101B-9397-08002B2CF9AE}" pid="9" name="文號">
    <vt:lpwstr>1044000622</vt:lpwstr>
  </property>
  <property fmtid="{D5CDD505-2E9C-101B-9397-08002B2CF9AE}" pid="10" name="發文時公文性質">
    <vt:lpwstr>08,一般公文</vt:lpwstr>
  </property>
  <property fmtid="{D5CDD505-2E9C-101B-9397-08002B2CF9AE}" pid="11" name="HttpUrl">
    <vt:lpwstr>http://docdl.ly.gov.tw/add/</vt:lpwstr>
  </property>
  <property fmtid="{D5CDD505-2E9C-101B-9397-08002B2CF9AE}" pid="12" name="HttpPath">
    <vt:lpwstr>EA/EAServer/Repository/WebApplication/jsp/odmgr/http/</vt:lpwstr>
  </property>
  <property fmtid="{D5CDD505-2E9C-101B-9397-08002B2CF9AE}" pid="13" name="DiPath">
    <vt:lpwstr>EA/EAServer/Repository/WebApplication/jsp/odmgr/di/</vt:lpwstr>
  </property>
  <property fmtid="{D5CDD505-2E9C-101B-9397-08002B2CF9AE}" pid="14" name="發文字">
    <vt:lpwstr>40</vt:lpwstr>
  </property>
  <property fmtid="{D5CDD505-2E9C-101B-9397-08002B2CF9AE}" pid="15" name="發文號">
    <vt:lpwstr>1044000622</vt:lpwstr>
  </property>
  <property fmtid="{D5CDD505-2E9C-101B-9397-08002B2CF9AE}" pid="16" name="發文支號">
    <vt:lpwstr>0</vt:lpwstr>
  </property>
  <property fmtid="{D5CDD505-2E9C-101B-9397-08002B2CF9AE}" pid="17" name="TotFileSize">
    <vt:lpwstr>68</vt:lpwstr>
  </property>
</Properties>
</file>