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1634C" w:rsidRPr="0041634C" w:rsidRDefault="0041634C" w:rsidP="0041634C">
      <w:pPr>
        <w:pStyle w:val="title"/>
        <w:rPr>
          <w:position w:val="20"/>
        </w:rPr>
      </w:pPr>
      <w:r w:rsidRPr="0041634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7905A449" wp14:editId="687C8013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634C" w:rsidRPr="00ED490D" w:rsidRDefault="0041634C" w:rsidP="0041634C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41634C" w:rsidRPr="00ED490D" w:rsidRDefault="0041634C" w:rsidP="0041634C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41634C" w:rsidRPr="00ED490D" w:rsidRDefault="0041634C" w:rsidP="0041634C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41634C" w:rsidRPr="00ED490D" w:rsidRDefault="0041634C" w:rsidP="0041634C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41634C">
        <w:rPr>
          <w:rFonts w:hint="eastAsia"/>
          <w:position w:val="20"/>
        </w:rPr>
        <w:t>立法院</w:t>
      </w:r>
      <w:bookmarkStart w:id="4" w:name="單位名稱"/>
      <w:bookmarkEnd w:id="4"/>
      <w:r w:rsidRPr="0041634C">
        <w:rPr>
          <w:rFonts w:hint="eastAsia"/>
          <w:position w:val="20"/>
        </w:rPr>
        <w:t>內政委員會　開會通知單</w:t>
      </w:r>
    </w:p>
    <w:p w:rsidR="0041634C" w:rsidRPr="0041634C" w:rsidRDefault="0041634C" w:rsidP="0041634C">
      <w:pPr>
        <w:pStyle w:val="titlespace"/>
      </w:pPr>
      <w:r w:rsidRPr="0041634C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352A463A" wp14:editId="31D4E607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1634C" w:rsidRPr="0041634C" w:rsidRDefault="0041634C" w:rsidP="0041634C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41634C" w:rsidRPr="0041634C" w:rsidRDefault="0041634C" w:rsidP="0041634C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41634C" w:rsidRPr="0041634C" w:rsidRDefault="0041634C" w:rsidP="0041634C">
      <w:pPr>
        <w:pStyle w:val="space2"/>
      </w:pPr>
    </w:p>
    <w:p w:rsidR="0041634C" w:rsidRPr="0041634C" w:rsidRDefault="0041634C" w:rsidP="0041634C">
      <w:pPr>
        <w:pStyle w:val="space2"/>
      </w:pPr>
    </w:p>
    <w:p w:rsidR="0041634C" w:rsidRPr="0041634C" w:rsidRDefault="0041634C" w:rsidP="0041634C">
      <w:pPr>
        <w:pStyle w:val="aa"/>
        <w:spacing w:line="360" w:lineRule="exact"/>
      </w:pPr>
      <w:r w:rsidRPr="0041634C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如正副本</w:t>
      </w:r>
    </w:p>
    <w:p w:rsidR="0041634C" w:rsidRPr="0041634C" w:rsidRDefault="0041634C" w:rsidP="0041634C">
      <w:pPr>
        <w:pStyle w:val="space"/>
      </w:pPr>
    </w:p>
    <w:p w:rsidR="0041634C" w:rsidRPr="0041634C" w:rsidRDefault="0041634C" w:rsidP="0041634C">
      <w:pPr>
        <w:pStyle w:val="ab"/>
        <w:spacing w:line="240" w:lineRule="exact"/>
      </w:pPr>
      <w:r w:rsidRPr="0041634C">
        <w:fldChar w:fldCharType="begin"/>
      </w:r>
      <w:r w:rsidRPr="0041634C">
        <w:instrText xml:space="preserve"> </w:instrText>
      </w:r>
      <w:r w:rsidRPr="0041634C">
        <w:rPr>
          <w:rFonts w:hint="eastAsia"/>
        </w:rPr>
        <w:instrText>MACROBUTTON  DocDispatch 發文日期：</w:instrText>
      </w:r>
      <w:r w:rsidRPr="0041634C">
        <w:fldChar w:fldCharType="end"/>
      </w:r>
      <w:bookmarkStart w:id="7" w:name="發文日期"/>
      <w:bookmarkEnd w:id="7"/>
      <w:r w:rsidRPr="0041634C">
        <w:t>中華民國104年10月23日</w:t>
      </w:r>
    </w:p>
    <w:p w:rsidR="0041634C" w:rsidRPr="0041634C" w:rsidRDefault="0041634C" w:rsidP="0041634C">
      <w:pPr>
        <w:pStyle w:val="ab"/>
        <w:spacing w:line="240" w:lineRule="exact"/>
      </w:pPr>
      <w:r w:rsidRPr="0041634C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1044001239號</w:t>
      </w:r>
    </w:p>
    <w:p w:rsidR="0041634C" w:rsidRPr="0041634C" w:rsidRDefault="0041634C" w:rsidP="0041634C">
      <w:pPr>
        <w:pStyle w:val="ab"/>
        <w:spacing w:line="240" w:lineRule="exact"/>
      </w:pPr>
      <w:r w:rsidRPr="0041634C">
        <w:fldChar w:fldCharType="begin"/>
      </w:r>
      <w:r w:rsidRPr="0041634C">
        <w:instrText xml:space="preserve"> </w:instrText>
      </w:r>
      <w:r w:rsidRPr="0041634C">
        <w:rPr>
          <w:rFonts w:hint="eastAsia"/>
        </w:rPr>
        <w:instrText>MACROBUTTON  DocSpeed 速別：</w:instrText>
      </w:r>
      <w:r w:rsidRPr="0041634C">
        <w:fldChar w:fldCharType="end"/>
      </w:r>
      <w:bookmarkStart w:id="9" w:name="速別"/>
      <w:bookmarkEnd w:id="9"/>
      <w:r w:rsidRPr="0041634C">
        <w:rPr>
          <w:rFonts w:hint="eastAsia"/>
        </w:rPr>
        <w:t>普通件</w:t>
      </w:r>
    </w:p>
    <w:p w:rsidR="0041634C" w:rsidRPr="0041634C" w:rsidRDefault="0041634C" w:rsidP="0041634C">
      <w:pPr>
        <w:pStyle w:val="ab"/>
        <w:spacing w:line="240" w:lineRule="exact"/>
      </w:pPr>
      <w:r w:rsidRPr="0041634C">
        <w:fldChar w:fldCharType="begin"/>
      </w:r>
      <w:r w:rsidRPr="0041634C">
        <w:instrText xml:space="preserve"> </w:instrText>
      </w:r>
      <w:r w:rsidRPr="0041634C">
        <w:rPr>
          <w:rFonts w:hint="eastAsia"/>
        </w:rPr>
        <w:instrText>MACROBUTTON  DocSecurity 密等及解密條件或保密期限：</w:instrText>
      </w:r>
      <w:r w:rsidRPr="0041634C">
        <w:fldChar w:fldCharType="end"/>
      </w:r>
      <w:bookmarkStart w:id="10" w:name="密等及解密條件或保密期限"/>
      <w:bookmarkEnd w:id="10"/>
    </w:p>
    <w:p w:rsidR="0041634C" w:rsidRPr="0041634C" w:rsidRDefault="0041634C" w:rsidP="0041634C">
      <w:pPr>
        <w:pStyle w:val="ab"/>
        <w:spacing w:line="240" w:lineRule="exact"/>
      </w:pPr>
      <w:r w:rsidRPr="0041634C">
        <w:rPr>
          <w:rFonts w:hint="eastAsia"/>
        </w:rPr>
        <w:t>附件：</w:t>
      </w:r>
      <w:bookmarkStart w:id="11" w:name="附件"/>
      <w:bookmarkEnd w:id="11"/>
      <w:r w:rsidRPr="0041634C">
        <w:rPr>
          <w:rFonts w:hint="eastAsia"/>
        </w:rPr>
        <w:t>議事日程、關係文書</w:t>
      </w:r>
    </w:p>
    <w:p w:rsidR="0041634C" w:rsidRPr="0041634C" w:rsidRDefault="0041634C" w:rsidP="0041634C">
      <w:pPr>
        <w:pStyle w:val="ab"/>
        <w:spacing w:line="240" w:lineRule="exact"/>
      </w:pPr>
    </w:p>
    <w:p w:rsidR="0041634C" w:rsidRDefault="0041634C" w:rsidP="0041634C">
      <w:pPr>
        <w:pStyle w:val="ac"/>
        <w:ind w:left="1440" w:hangingChars="450" w:hanging="1440"/>
        <w:rPr>
          <w:rFonts w:hAnsi="標楷體"/>
        </w:rPr>
      </w:pPr>
      <w:r w:rsidRPr="0041634C">
        <w:rPr>
          <w:rFonts w:hAnsi="標楷體" w:hint="eastAsia"/>
        </w:rPr>
        <w:t>開會事由：</w:t>
      </w:r>
      <w:bookmarkStart w:id="12" w:name="開會事由"/>
      <w:bookmarkEnd w:id="12"/>
      <w:r w:rsidRPr="0041634C">
        <w:rPr>
          <w:rFonts w:hAnsi="標楷體" w:hint="eastAsia"/>
        </w:rPr>
        <w:t>立法院第</w:t>
      </w:r>
      <w:bookmarkStart w:id="13" w:name="屆別"/>
      <w:r w:rsidRPr="0041634C">
        <w:rPr>
          <w:rFonts w:hAnsi="標楷體"/>
        </w:rPr>
        <w:t>8</w:t>
      </w:r>
      <w:bookmarkEnd w:id="13"/>
      <w:r w:rsidRPr="0041634C">
        <w:rPr>
          <w:rFonts w:hAnsi="標楷體" w:hint="eastAsia"/>
        </w:rPr>
        <w:t>屆第</w:t>
      </w:r>
      <w:bookmarkStart w:id="14" w:name="會期"/>
      <w:r w:rsidRPr="0041634C">
        <w:rPr>
          <w:rFonts w:hAnsi="標楷體"/>
        </w:rPr>
        <w:t>8</w:t>
      </w:r>
      <w:bookmarkEnd w:id="14"/>
      <w:r w:rsidRPr="0041634C">
        <w:rPr>
          <w:rFonts w:hAnsi="標楷體" w:hint="eastAsia"/>
        </w:rPr>
        <w:t>會期</w:t>
      </w:r>
      <w:bookmarkStart w:id="15" w:name="委員會"/>
      <w:r w:rsidRPr="0041634C">
        <w:rPr>
          <w:rFonts w:hAnsi="標楷體" w:hint="eastAsia"/>
        </w:rPr>
        <w:t>內政委員會</w:t>
      </w:r>
      <w:bookmarkEnd w:id="15"/>
      <w:r w:rsidRPr="0041634C">
        <w:rPr>
          <w:rFonts w:hAnsi="標楷體" w:hint="eastAsia"/>
        </w:rPr>
        <w:t>第12次全體委員會議</w:t>
      </w:r>
      <w:bookmarkStart w:id="16" w:name="議案名稱"/>
    </w:p>
    <w:p w:rsidR="0041634C" w:rsidRDefault="0041634C" w:rsidP="0041634C">
      <w:pPr>
        <w:pStyle w:val="ac"/>
        <w:ind w:leftChars="700" w:left="2320" w:hangingChars="200" w:hanging="640"/>
        <w:rPr>
          <w:rFonts w:hAnsi="標楷體"/>
          <w:bCs/>
        </w:rPr>
      </w:pPr>
      <w:r w:rsidRPr="0041634C">
        <w:rPr>
          <w:rFonts w:hAnsi="標楷體" w:hint="eastAsia"/>
        </w:rPr>
        <w:t>一、</w:t>
      </w:r>
      <w:r w:rsidRPr="0041634C">
        <w:rPr>
          <w:rFonts w:hAnsi="標楷體" w:hint="eastAsia"/>
          <w:bCs/>
        </w:rPr>
        <w:t>審查105年度中央政府總預算案關於內政部主管收支部分。</w:t>
      </w:r>
    </w:p>
    <w:p w:rsidR="0041634C" w:rsidRDefault="0041634C" w:rsidP="0041634C">
      <w:pPr>
        <w:pStyle w:val="ac"/>
        <w:ind w:leftChars="700" w:left="2320" w:hangingChars="200" w:hanging="640"/>
        <w:rPr>
          <w:rFonts w:hAnsi="標楷體"/>
          <w:bCs/>
        </w:rPr>
      </w:pPr>
      <w:r w:rsidRPr="0041634C">
        <w:rPr>
          <w:rFonts w:hAnsi="標楷體" w:hint="eastAsia"/>
          <w:bCs/>
        </w:rPr>
        <w:t>二、審查105年度中央政府總預算案關於內政部營建署及所屬、建築研究所主管收支部分。</w:t>
      </w:r>
    </w:p>
    <w:p w:rsidR="0041634C" w:rsidRDefault="0041634C" w:rsidP="0041634C">
      <w:pPr>
        <w:pStyle w:val="ac"/>
        <w:ind w:leftChars="700" w:left="2320" w:hangingChars="200" w:hanging="640"/>
        <w:rPr>
          <w:rFonts w:hAnsi="標楷體"/>
          <w:bCs/>
        </w:rPr>
      </w:pPr>
      <w:r w:rsidRPr="0041634C">
        <w:rPr>
          <w:rFonts w:hAnsi="標楷體" w:hint="eastAsia"/>
          <w:bCs/>
        </w:rPr>
        <w:t>三、審查105年度中央政府總預算案（含附屬單位預算及綜計表─非營業部分）關於內政部主管「營建建設基金」收支部分。</w:t>
      </w:r>
    </w:p>
    <w:p w:rsidR="0041634C" w:rsidRDefault="0041634C" w:rsidP="0041634C">
      <w:pPr>
        <w:pStyle w:val="ac"/>
        <w:ind w:leftChars="700" w:left="2320" w:hangingChars="200" w:hanging="640"/>
        <w:rPr>
          <w:rFonts w:hAnsi="標楷體"/>
          <w:bCs/>
        </w:rPr>
      </w:pPr>
      <w:r w:rsidRPr="0041634C">
        <w:rPr>
          <w:rFonts w:hAnsi="標楷體" w:hint="eastAsia"/>
          <w:bCs/>
        </w:rPr>
        <w:t>四、審查105年度中央政府總預算案（含附屬單位預算及綜計表─非營業部分）關於內政部主管「黃瑞景先生獎學基金」、「胡原洲女士獎(助)學基金」、「警察及消防人員安全濟助基金」、「內政部空勤三勇士子女生活照顧基金」收支部分。</w:t>
      </w:r>
    </w:p>
    <w:p w:rsidR="0041634C" w:rsidRDefault="0041634C" w:rsidP="0041634C">
      <w:pPr>
        <w:pStyle w:val="ac"/>
        <w:ind w:leftChars="700" w:left="2320" w:hangingChars="200" w:hanging="640"/>
        <w:rPr>
          <w:rFonts w:hAnsi="標楷體"/>
          <w:bCs/>
        </w:rPr>
      </w:pPr>
      <w:r w:rsidRPr="0041634C">
        <w:rPr>
          <w:rFonts w:hAnsi="標楷體" w:hint="eastAsia"/>
          <w:bCs/>
        </w:rPr>
        <w:t>五、審查105年度財團法人預算案關於內政部函送「財團法人二二八事件紀念基金會」、「財團法人台灣建築中心」、「財團法人臺灣營建研究院」、「財團法人國土規劃及不動產資訊中心」、「財團法人中央營建技術顧問研究社」預算書案。</w:t>
      </w:r>
    </w:p>
    <w:p w:rsidR="0041634C" w:rsidRDefault="0041634C" w:rsidP="0041634C">
      <w:pPr>
        <w:pStyle w:val="ac"/>
        <w:ind w:leftChars="700" w:left="2320" w:hangingChars="200" w:hanging="640"/>
        <w:rPr>
          <w:rFonts w:hAnsi="標楷體"/>
        </w:rPr>
      </w:pPr>
      <w:r w:rsidRPr="0041634C">
        <w:rPr>
          <w:rFonts w:hAnsi="標楷體" w:hint="eastAsia"/>
        </w:rPr>
        <w:t>六、審查內政部近3年「補、捐（獎）助其他政府機關、團體或個人經費報告表」共12案。</w:t>
      </w:r>
    </w:p>
    <w:p w:rsidR="0041634C" w:rsidRDefault="0041634C" w:rsidP="0041634C">
      <w:pPr>
        <w:pStyle w:val="ac"/>
        <w:ind w:leftChars="700" w:left="2320" w:hangingChars="200" w:hanging="640"/>
        <w:rPr>
          <w:rFonts w:hAnsi="標楷體"/>
        </w:rPr>
      </w:pPr>
      <w:r w:rsidRPr="0041634C">
        <w:rPr>
          <w:rFonts w:hAnsi="標楷體" w:hint="eastAsia"/>
        </w:rPr>
        <w:t>七、審查內政部近3年「辦理政策宣導相關之廣告彙整</w:t>
      </w:r>
      <w:r w:rsidRPr="0041634C">
        <w:rPr>
          <w:rFonts w:hAnsi="標楷體" w:hint="eastAsia"/>
        </w:rPr>
        <w:lastRenderedPageBreak/>
        <w:t>表」共13案</w:t>
      </w:r>
      <w:bookmarkEnd w:id="16"/>
      <w:r w:rsidRPr="0041634C">
        <w:rPr>
          <w:rFonts w:hAnsi="標楷體" w:hint="eastAsia"/>
        </w:rPr>
        <w:t>。</w:t>
      </w:r>
    </w:p>
    <w:p w:rsidR="0041634C" w:rsidRPr="0041634C" w:rsidRDefault="0041634C" w:rsidP="0041634C">
      <w:pPr>
        <w:pStyle w:val="ac"/>
        <w:ind w:left="1440" w:hangingChars="450" w:hanging="1440"/>
        <w:rPr>
          <w:rFonts w:hAnsi="標楷體"/>
        </w:rPr>
      </w:pPr>
    </w:p>
    <w:p w:rsidR="0041634C" w:rsidRPr="0041634C" w:rsidRDefault="0041634C" w:rsidP="0041634C">
      <w:pPr>
        <w:pStyle w:val="ac"/>
        <w:spacing w:line="320" w:lineRule="exact"/>
        <w:rPr>
          <w:rFonts w:hAnsi="標楷體"/>
        </w:rPr>
      </w:pPr>
      <w:r w:rsidRPr="0041634C">
        <w:rPr>
          <w:rFonts w:hAnsi="標楷體"/>
        </w:rPr>
        <w:fldChar w:fldCharType="begin"/>
      </w:r>
      <w:r w:rsidRPr="0041634C">
        <w:rPr>
          <w:rFonts w:hAnsi="標楷體"/>
        </w:rPr>
        <w:instrText xml:space="preserve"> MACROBUTTON  DocMeetingTime 開會時間：</w:instrText>
      </w:r>
      <w:r w:rsidRPr="0041634C">
        <w:rPr>
          <w:rFonts w:hAnsi="標楷體"/>
        </w:rPr>
        <w:fldChar w:fldCharType="end"/>
      </w:r>
      <w:bookmarkStart w:id="17" w:name="開會時間"/>
      <w:bookmarkEnd w:id="17"/>
      <w:r w:rsidRPr="0041634C">
        <w:rPr>
          <w:rFonts w:hAnsi="標楷體"/>
        </w:rPr>
        <w:t>104年10月28日（星期三）</w:t>
      </w:r>
      <w:r w:rsidRPr="0041634C">
        <w:rPr>
          <w:rFonts w:hAnsi="標楷體" w:hint="eastAsia"/>
        </w:rPr>
        <w:t>、104年10月29日（星期四）上午9時至下午5時30分</w:t>
      </w:r>
    </w:p>
    <w:p w:rsidR="0041634C" w:rsidRPr="0041634C" w:rsidRDefault="0041634C" w:rsidP="0041634C">
      <w:pPr>
        <w:pStyle w:val="ac"/>
        <w:spacing w:line="320" w:lineRule="exact"/>
        <w:rPr>
          <w:rFonts w:hAnsi="標楷體"/>
        </w:rPr>
      </w:pPr>
      <w:r w:rsidRPr="0041634C">
        <w:rPr>
          <w:rFonts w:hAnsi="標楷體" w:hint="eastAsia"/>
        </w:rPr>
        <w:t>開會地點：</w:t>
      </w:r>
      <w:bookmarkStart w:id="18" w:name="開會地點"/>
      <w:bookmarkEnd w:id="18"/>
      <w:r w:rsidRPr="0041634C">
        <w:rPr>
          <w:rFonts w:hAnsi="標楷體" w:hint="eastAsia"/>
        </w:rPr>
        <w:t>紅樓</w:t>
      </w:r>
      <w:r w:rsidRPr="0041634C">
        <w:rPr>
          <w:rFonts w:hAnsi="標楷體"/>
        </w:rPr>
        <w:t>202會議室</w:t>
      </w:r>
    </w:p>
    <w:p w:rsidR="0041634C" w:rsidRPr="0041634C" w:rsidRDefault="0041634C" w:rsidP="0041634C">
      <w:pPr>
        <w:pStyle w:val="ad"/>
        <w:spacing w:line="320" w:lineRule="exact"/>
      </w:pPr>
      <w:r w:rsidRPr="0041634C">
        <w:rPr>
          <w:rFonts w:hint="eastAsia"/>
        </w:rPr>
        <w:t>主持人：</w:t>
      </w:r>
      <w:bookmarkStart w:id="19" w:name="主席"/>
      <w:bookmarkEnd w:id="19"/>
      <w:r w:rsidRPr="0041634C">
        <w:rPr>
          <w:rFonts w:hint="eastAsia"/>
        </w:rPr>
        <w:t>段召集委員宜康</w:t>
      </w:r>
    </w:p>
    <w:p w:rsidR="0041634C" w:rsidRPr="0041634C" w:rsidRDefault="0041634C" w:rsidP="0041634C">
      <w:pPr>
        <w:pStyle w:val="ad"/>
        <w:spacing w:line="320" w:lineRule="exact"/>
        <w:rPr>
          <w:sz w:val="24"/>
        </w:rPr>
      </w:pPr>
      <w:r w:rsidRPr="0041634C">
        <w:rPr>
          <w:rFonts w:hint="eastAsia"/>
        </w:rPr>
        <w:t>聯絡人及電話：</w:t>
      </w:r>
      <w:bookmarkStart w:id="20" w:name="聯絡人及電話"/>
      <w:bookmarkEnd w:id="20"/>
      <w:r w:rsidRPr="0041634C">
        <w:rPr>
          <w:rFonts w:hint="eastAsia"/>
        </w:rPr>
        <w:t>喻珊</w:t>
      </w:r>
      <w:r w:rsidRPr="0041634C">
        <w:t xml:space="preserve">  02-2358550</w:t>
      </w:r>
      <w:r w:rsidRPr="0041634C">
        <w:rPr>
          <w:rFonts w:hint="eastAsia"/>
        </w:rPr>
        <w:t>9</w:t>
      </w:r>
      <w:r w:rsidRPr="0041634C">
        <w:t xml:space="preserve">  傳真：02-23585502</w:t>
      </w:r>
    </w:p>
    <w:p w:rsidR="0041634C" w:rsidRPr="0041634C" w:rsidRDefault="0041634C" w:rsidP="0041634C">
      <w:pPr>
        <w:pStyle w:val="ae"/>
        <w:spacing w:line="320" w:lineRule="exact"/>
        <w:ind w:left="1120" w:hangingChars="350" w:hanging="1120"/>
      </w:pPr>
      <w:r w:rsidRPr="0041634C">
        <w:rPr>
          <w:rFonts w:hint="eastAsia"/>
        </w:rPr>
        <w:t>出席者：</w:t>
      </w:r>
      <w:bookmarkStart w:id="21" w:name="出席者"/>
      <w:bookmarkEnd w:id="21"/>
      <w:r w:rsidRPr="0041634C">
        <w:rPr>
          <w:rFonts w:hint="eastAsia"/>
        </w:rPr>
        <w:t>本會委員</w:t>
      </w:r>
    </w:p>
    <w:p w:rsidR="0041634C" w:rsidRPr="0041634C" w:rsidRDefault="0041634C" w:rsidP="0041634C">
      <w:pPr>
        <w:pStyle w:val="af"/>
        <w:spacing w:before="0" w:line="320" w:lineRule="exact"/>
        <w:ind w:left="1120" w:hangingChars="350" w:hanging="1120"/>
      </w:pPr>
      <w:r w:rsidRPr="0041634C">
        <w:rPr>
          <w:rFonts w:hint="eastAsia"/>
        </w:rPr>
        <w:t>列席者：</w:t>
      </w:r>
      <w:bookmarkStart w:id="22" w:name="列席者"/>
      <w:bookmarkEnd w:id="22"/>
      <w:r w:rsidRPr="0041634C">
        <w:rPr>
          <w:rFonts w:hint="eastAsia"/>
        </w:rPr>
        <w:t>本院其他委員會委員</w:t>
      </w:r>
      <w:r w:rsidRPr="0041634C">
        <w:br/>
      </w:r>
      <w:r w:rsidRPr="0041634C">
        <w:rPr>
          <w:rFonts w:hint="eastAsia"/>
        </w:rPr>
        <w:t>內政部部長陳威仁、行政院主計總處、財團法人二二八事件紀念基金會董事長陳士魁、財團法人台灣建築中心董事長鄭宜平、財團法人臺灣營建研究院董事長鄭文隆、財團法人國土規劃及不動產資訊中心董事長陳明吉、財團法人中央營建技術顧問研究社董事長黃宏順(上述財團法人請董事長率同相關人員列席)、黃瑞景先生獎學基金主持人黃麗馨、胡原洲女士獎（助）學基金主持人黃麗馨、警察及消防人員安全濟助基金主持人陳純敬、內政部空勤三勇士子女生活照顧基金主持人黃麗馨</w:t>
      </w:r>
    </w:p>
    <w:p w:rsidR="0041634C" w:rsidRPr="0041634C" w:rsidRDefault="0041634C" w:rsidP="0041634C">
      <w:pPr>
        <w:pStyle w:val="af0"/>
        <w:spacing w:line="240" w:lineRule="exact"/>
        <w:rPr>
          <w:rFonts w:hAnsi="標楷體"/>
        </w:rPr>
      </w:pPr>
      <w:r w:rsidRPr="0041634C">
        <w:rPr>
          <w:rFonts w:hAnsi="標楷體" w:hint="eastAsia"/>
        </w:rPr>
        <w:t>副本：</w:t>
      </w:r>
      <w:bookmarkStart w:id="23" w:name="副本"/>
      <w:bookmarkEnd w:id="23"/>
      <w:r w:rsidRPr="0041634C">
        <w:rPr>
          <w:rFonts w:hAnsi="標楷體" w:hint="eastAsia"/>
        </w:rPr>
        <w:t>本院各相關單位</w:t>
      </w:r>
    </w:p>
    <w:p w:rsidR="0041634C" w:rsidRPr="0041634C" w:rsidRDefault="0041634C" w:rsidP="0041634C">
      <w:pPr>
        <w:pStyle w:val="af0"/>
        <w:spacing w:line="240" w:lineRule="exact"/>
        <w:rPr>
          <w:rFonts w:hAnsi="標楷體"/>
        </w:rPr>
      </w:pPr>
      <w:r w:rsidRPr="0041634C">
        <w:rPr>
          <w:rFonts w:hAnsi="標楷體" w:hint="eastAsia"/>
        </w:rPr>
        <w:t>備註：</w:t>
      </w:r>
      <w:bookmarkStart w:id="24" w:name="備註"/>
      <w:bookmarkEnd w:id="24"/>
    </w:p>
    <w:p w:rsidR="0041634C" w:rsidRPr="0041634C" w:rsidRDefault="0041634C" w:rsidP="0041634C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5" w:name="備註1"/>
      <w:bookmarkStart w:id="26" w:name="備註2"/>
      <w:r w:rsidRPr="0041634C">
        <w:rPr>
          <w:rFonts w:hAnsi="標楷體" w:hint="eastAsia"/>
        </w:rPr>
        <w:t>委員登記發言時間及方式：</w:t>
      </w:r>
      <w:r w:rsidRPr="0041634C">
        <w:rPr>
          <w:rFonts w:hAnsi="標楷體"/>
        </w:rPr>
        <w:t xml:space="preserve"> </w:t>
      </w:r>
    </w:p>
    <w:p w:rsidR="0041634C" w:rsidRPr="0041634C" w:rsidRDefault="0041634C" w:rsidP="0041634C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41634C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41634C" w:rsidRPr="0041634C" w:rsidRDefault="0041634C" w:rsidP="0041634C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41634C">
        <w:rPr>
          <w:rFonts w:hAnsi="標楷體" w:hint="eastAsia"/>
        </w:rPr>
        <w:t>上午9時</w:t>
      </w:r>
      <w:r w:rsidRPr="0041634C">
        <w:rPr>
          <w:rFonts w:hAnsi="標楷體" w:hint="eastAsia"/>
          <w:bCs/>
        </w:rPr>
        <w:t>以後，不分出、列席委員，均親自依序於其後繼續登記。</w:t>
      </w:r>
    </w:p>
    <w:p w:rsidR="0041634C" w:rsidRPr="0041634C" w:rsidRDefault="0041634C" w:rsidP="0041634C">
      <w:pPr>
        <w:pStyle w:val="af0"/>
        <w:numPr>
          <w:ilvl w:val="0"/>
          <w:numId w:val="1"/>
        </w:numPr>
        <w:spacing w:line="300" w:lineRule="exact"/>
        <w:rPr>
          <w:rFonts w:hAnsi="標楷體"/>
        </w:rPr>
      </w:pPr>
      <w:r w:rsidRPr="0041634C">
        <w:rPr>
          <w:rFonts w:hAnsi="標楷體" w:hint="eastAsia"/>
        </w:rPr>
        <w:t>請相關單位將口頭報告之書面資料200份儘速送至本會，並將電子檔傳至dtp@ly.gov.tw及ly20440@ly.gov.tw；另列席官員名單請傳至</w:t>
      </w:r>
      <w:bookmarkEnd w:id="25"/>
      <w:r w:rsidRPr="0041634C">
        <w:rPr>
          <w:rFonts w:hAnsi="標楷體"/>
        </w:rPr>
        <w:t>ly20</w:t>
      </w:r>
      <w:r w:rsidRPr="0041634C">
        <w:rPr>
          <w:rFonts w:hAnsi="標楷體" w:hint="eastAsia"/>
        </w:rPr>
        <w:t>763</w:t>
      </w:r>
      <w:r w:rsidRPr="0041634C">
        <w:rPr>
          <w:rFonts w:hAnsi="標楷體"/>
        </w:rPr>
        <w:t>@ly.gov.tw或電</w:t>
      </w:r>
      <w:r w:rsidRPr="0041634C">
        <w:rPr>
          <w:rFonts w:hAnsi="標楷體" w:hint="eastAsia"/>
        </w:rPr>
        <w:t>洽</w:t>
      </w:r>
      <w:r w:rsidRPr="0041634C">
        <w:rPr>
          <w:rFonts w:hAnsi="標楷體"/>
        </w:rPr>
        <w:t>02-2358550</w:t>
      </w:r>
      <w:r w:rsidRPr="0041634C">
        <w:rPr>
          <w:rFonts w:hAnsi="標楷體" w:hint="eastAsia"/>
        </w:rPr>
        <w:t>1本會林小姐。</w:t>
      </w:r>
    </w:p>
    <w:p w:rsidR="0041634C" w:rsidRPr="0041634C" w:rsidRDefault="0041634C" w:rsidP="0041634C">
      <w:pPr>
        <w:pStyle w:val="space0"/>
        <w:numPr>
          <w:ilvl w:val="0"/>
          <w:numId w:val="1"/>
        </w:numPr>
      </w:pPr>
      <w:r w:rsidRPr="0041634C">
        <w:rPr>
          <w:rFonts w:hint="eastAsia"/>
        </w:rPr>
        <w:t>請將本次會議資料電子檔，利用貴單位之政府單位憑證(GCA卡)及本發文文號上傳至議案整合暨綜合查詢系統(http://misq.ly.gov.tw)之「政府單位專區」，上傳檔案需為可編修之PDF檔案。請將本次會議資料電子檔，利用貴單位之政府單位憑證</w:t>
      </w:r>
      <w:r w:rsidRPr="0041634C">
        <w:t>(GCA卡)及本發文文號上傳至「議案整合暨綜合查詢系統(http://misq.ly.gov.tw)」之「政府單位專區」，上傳檔案需為可編修之PDF檔案。</w:t>
      </w:r>
      <w:bookmarkEnd w:id="26"/>
    </w:p>
    <w:p w:rsidR="0041634C" w:rsidRPr="0041634C" w:rsidRDefault="0041634C" w:rsidP="0041634C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634C" w:rsidRPr="0041634C" w:rsidSect="00365EF0">
      <w:headerReference w:type="default" r:id="rId9"/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059" w:rsidRDefault="004F5059" w:rsidP="0041634C">
      <w:r>
        <w:separator/>
      </w:r>
    </w:p>
  </w:endnote>
  <w:endnote w:type="continuationSeparator" w:id="0">
    <w:p w:rsidR="004F5059" w:rsidRDefault="004F5059" w:rsidP="00416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E4787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F0370B4" wp14:editId="62077CC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5E478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5E478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477DCB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477DCB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059" w:rsidRDefault="004F5059" w:rsidP="0041634C">
      <w:r>
        <w:separator/>
      </w:r>
    </w:p>
  </w:footnote>
  <w:footnote w:type="continuationSeparator" w:id="0">
    <w:p w:rsidR="004F5059" w:rsidRDefault="004F5059" w:rsidP="004163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E478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0B80802" wp14:editId="7F17F94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5E478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5E478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5C34713" wp14:editId="3F8A90C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5E478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5E478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1E0D2D9" wp14:editId="69059D4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34C"/>
    <w:rsid w:val="000440C1"/>
    <w:rsid w:val="00065C9E"/>
    <w:rsid w:val="000A4C38"/>
    <w:rsid w:val="000D5AAC"/>
    <w:rsid w:val="000F7252"/>
    <w:rsid w:val="00141F00"/>
    <w:rsid w:val="0015568E"/>
    <w:rsid w:val="00166FEA"/>
    <w:rsid w:val="001C2AA7"/>
    <w:rsid w:val="001C4F79"/>
    <w:rsid w:val="001C5A3D"/>
    <w:rsid w:val="001F78E9"/>
    <w:rsid w:val="00200B8A"/>
    <w:rsid w:val="002220EF"/>
    <w:rsid w:val="002825E9"/>
    <w:rsid w:val="00291A6D"/>
    <w:rsid w:val="002A397E"/>
    <w:rsid w:val="002A6C0E"/>
    <w:rsid w:val="003F3AD8"/>
    <w:rsid w:val="0041634C"/>
    <w:rsid w:val="00477DCB"/>
    <w:rsid w:val="004851A2"/>
    <w:rsid w:val="004877AC"/>
    <w:rsid w:val="00497681"/>
    <w:rsid w:val="004C35CC"/>
    <w:rsid w:val="004F5059"/>
    <w:rsid w:val="0050318B"/>
    <w:rsid w:val="00536DBC"/>
    <w:rsid w:val="0054229E"/>
    <w:rsid w:val="005E27BF"/>
    <w:rsid w:val="005E4787"/>
    <w:rsid w:val="00762CB4"/>
    <w:rsid w:val="00764150"/>
    <w:rsid w:val="007C1E90"/>
    <w:rsid w:val="007D65D7"/>
    <w:rsid w:val="007D7396"/>
    <w:rsid w:val="008705A8"/>
    <w:rsid w:val="008A7DC7"/>
    <w:rsid w:val="008D3219"/>
    <w:rsid w:val="00932B3A"/>
    <w:rsid w:val="009C2910"/>
    <w:rsid w:val="009D2A7F"/>
    <w:rsid w:val="00A82A34"/>
    <w:rsid w:val="00BD70F0"/>
    <w:rsid w:val="00BE0100"/>
    <w:rsid w:val="00C00531"/>
    <w:rsid w:val="00C64420"/>
    <w:rsid w:val="00CA670E"/>
    <w:rsid w:val="00CD0397"/>
    <w:rsid w:val="00CD731A"/>
    <w:rsid w:val="00DB5BAF"/>
    <w:rsid w:val="00DF1E02"/>
    <w:rsid w:val="00E118A8"/>
    <w:rsid w:val="00E119CA"/>
    <w:rsid w:val="00E21AC5"/>
    <w:rsid w:val="00E905DD"/>
    <w:rsid w:val="00F07099"/>
    <w:rsid w:val="00F341D2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1634C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41634C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41634C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41634C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41634C"/>
  </w:style>
  <w:style w:type="paragraph" w:customStyle="1" w:styleId="a8">
    <w:name w:val="立法院(分類號)"/>
    <w:basedOn w:val="a"/>
    <w:rsid w:val="0041634C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41634C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41634C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41634C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41634C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41634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41634C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41634C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41634C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41634C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41634C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41634C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41634C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41634C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41634C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41634C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41634C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41634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1634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1634C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41634C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41634C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41634C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41634C"/>
  </w:style>
  <w:style w:type="paragraph" w:customStyle="1" w:styleId="a8">
    <w:name w:val="立法院(分類號)"/>
    <w:basedOn w:val="a"/>
    <w:rsid w:val="0041634C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41634C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41634C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41634C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41634C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41634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41634C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41634C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41634C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41634C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41634C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41634C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41634C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41634C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41634C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41634C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41634C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41634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1634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2015-10-23T03:48:00Z</cp:lastPrinted>
  <dcterms:created xsi:type="dcterms:W3CDTF">2015-10-23T09:36:00Z</dcterms:created>
  <dcterms:modified xsi:type="dcterms:W3CDTF">2015-10-23T09:36:00Z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8</vt:lpwstr>
  </property>
  <property fmtid="{D5CDD505-2E9C-101B-9397-08002B2CF9AE}" pid="7" name="billNo0">
    <vt:lpwstr>1010518071000100;1010518071000200;1010813071000500;1010813071002200;1011026071001000;1011107071001600;1020829071001900;1020904071000700;1021105071003300;1040430071001100;1040519071003500;1040206071003900;1031113071002900;1030905071001700;1030820071002800;</vt:lpwstr>
  </property>
  <property fmtid="{D5CDD505-2E9C-101B-9397-08002B2CF9AE}" pid="8" name="billNoCount">
    <vt:lpwstr>1</vt:lpwstr>
  </property>
  <property fmtid="{D5CDD505-2E9C-101B-9397-08002B2CF9AE}" pid="9" name="開會時間1">
    <vt:lpwstr>104年10月26日（星期一）上午09時00分至下午5時30分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20151026</vt:lpwstr>
  </property>
  <property fmtid="{D5CDD505-2E9C-101B-9397-08002B2CF9AE}" pid="12" name="201510260-0">
    <vt:lpwstr>1010518071000100;1010518071000200;1010813071000500;1010813071002200;1011026071001000;1011107071001600;1020829071001900;1020904071000700;1021105071003300;1040430071001100;</vt:lpwstr>
  </property>
  <property fmtid="{D5CDD505-2E9C-101B-9397-08002B2CF9AE}" pid="13" name="201510260-1">
    <vt:lpwstr>1040519071003500;1040206071003900;1031113071002900;1030905071001700;1030820071002800;1030627071000700;1030626071003600;1030321071004700;1040527071003800;1021105071003400;</vt:lpwstr>
  </property>
  <property fmtid="{D5CDD505-2E9C-101B-9397-08002B2CF9AE}" pid="14" name="201510260-2">
    <vt:lpwstr>1030321071004600;</vt:lpwstr>
  </property>
  <property fmtid="{D5CDD505-2E9C-101B-9397-08002B2CF9AE}" pid="15" name="201510260-3">
    <vt:lpwstr/>
  </property>
  <property fmtid="{D5CDD505-2E9C-101B-9397-08002B2CF9AE}" pid="16" name="201510260-4">
    <vt:lpwstr/>
  </property>
  <property fmtid="{D5CDD505-2E9C-101B-9397-08002B2CF9AE}" pid="17" name="201510260-5">
    <vt:lpwstr/>
  </property>
  <property fmtid="{D5CDD505-2E9C-101B-9397-08002B2CF9AE}" pid="18" name="201510260-6">
    <vt:lpwstr/>
  </property>
  <property fmtid="{D5CDD505-2E9C-101B-9397-08002B2CF9AE}" pid="19" name="201510260-7">
    <vt:lpwstr/>
  </property>
  <property fmtid="{D5CDD505-2E9C-101B-9397-08002B2CF9AE}" pid="20" name="201510260-8">
    <vt:lpwstr/>
  </property>
  <property fmtid="{D5CDD505-2E9C-101B-9397-08002B2CF9AE}" pid="21" name="201510260-9">
    <vt:lpwstr/>
  </property>
  <property fmtid="{D5CDD505-2E9C-101B-9397-08002B2CF9AE}" pid="22" name="meetingTimeNum20">
    <vt:lpwstr>09:00-17:30</vt:lpwstr>
  </property>
  <property fmtid="{D5CDD505-2E9C-101B-9397-08002B2CF9AE}" pid="23" name="公文性質">
    <vt:lpwstr>08,一般公文</vt:lpwstr>
  </property>
  <property fmtid="{D5CDD505-2E9C-101B-9397-08002B2CF9AE}" pid="24" name="簽稿類別">
    <vt:lpwstr>單位簽</vt:lpwstr>
  </property>
  <property fmtid="{D5CDD505-2E9C-101B-9397-08002B2CF9AE}" pid="25" name="文號">
    <vt:lpwstr>1044001239</vt:lpwstr>
  </property>
  <property fmtid="{D5CDD505-2E9C-101B-9397-08002B2CF9AE}" pid="26" name="傳遞方式">
    <vt:lpwstr>1;3;</vt:lpwstr>
  </property>
  <property fmtid="{D5CDD505-2E9C-101B-9397-08002B2CF9AE}" pid="27" name="歸檔或續辦">
    <vt:lpwstr>1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1044001239</vt:lpwstr>
  </property>
  <property fmtid="{D5CDD505-2E9C-101B-9397-08002B2CF9AE}" pid="34" name="發文支號">
    <vt:lpwstr>0</vt:lpwstr>
  </property>
</Properties>
</file>