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9D3BC6" w:rsidRPr="009D3BC6" w:rsidRDefault="009D3BC6" w:rsidP="009D3BC6">
      <w:pPr>
        <w:pStyle w:val="title"/>
        <w:rPr>
          <w:position w:val="20"/>
        </w:rPr>
      </w:pPr>
      <w:r w:rsidRPr="009D3BC6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63360" behindDoc="0" locked="1" layoutInCell="1" allowOverlap="1" wp14:anchorId="15254A1B" wp14:editId="5298AA20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D3BC6" w:rsidRPr="00ED490D" w:rsidRDefault="009D3BC6" w:rsidP="009D3BC6">
                            <w:pPr>
                              <w:pStyle w:val="a8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9D3BC6" w:rsidRPr="00ED490D" w:rsidRDefault="009D3BC6" w:rsidP="009D3BC6">
                            <w:pPr>
                              <w:pStyle w:val="a8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9D3BC6" w:rsidRPr="00ED490D" w:rsidRDefault="009D3BC6" w:rsidP="009D3BC6">
                      <w:pPr>
                        <w:pStyle w:val="a8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9D3BC6" w:rsidRPr="00ED490D" w:rsidRDefault="009D3BC6" w:rsidP="009D3BC6">
                      <w:pPr>
                        <w:pStyle w:val="a8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Pr="009D3BC6">
        <w:rPr>
          <w:rFonts w:hint="eastAsia"/>
          <w:position w:val="20"/>
        </w:rPr>
        <w:t>立法院</w:t>
      </w:r>
      <w:bookmarkStart w:id="4" w:name="單位名稱"/>
      <w:bookmarkEnd w:id="4"/>
      <w:r w:rsidRPr="009D3BC6">
        <w:rPr>
          <w:rFonts w:hint="eastAsia"/>
          <w:position w:val="20"/>
        </w:rPr>
        <w:t>內政委員會　開會通知單</w:t>
      </w:r>
    </w:p>
    <w:p w:rsidR="009D3BC6" w:rsidRPr="009D3BC6" w:rsidRDefault="009D3BC6" w:rsidP="009D3BC6">
      <w:pPr>
        <w:pStyle w:val="titlespace"/>
      </w:pPr>
      <w:r w:rsidRPr="009D3BC6">
        <w:rPr>
          <w:noProof/>
        </w:rPr>
        <mc:AlternateContent>
          <mc:Choice Requires="wps">
            <w:drawing>
              <wp:anchor distT="0" distB="0" distL="114935" distR="114935" simplePos="0" relativeHeight="251661312" behindDoc="0" locked="0" layoutInCell="1" allowOverlap="1" wp14:anchorId="16B2EDD1" wp14:editId="695A1B67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9D3BC6" w:rsidRPr="009D3BC6" w:rsidRDefault="009D3BC6" w:rsidP="009D3BC6">
                            <w:pPr>
                              <w:pStyle w:val="a9"/>
                              <w:rPr>
                                <w:rFonts w:hAnsi="標楷體"/>
                              </w:rPr>
                            </w:pPr>
                            <w:bookmarkStart w:id="5" w:name="發文地址"/>
                            <w:bookmarkEnd w:id="5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61312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9D3BC6" w:rsidRPr="009D3BC6" w:rsidRDefault="009D3BC6" w:rsidP="009D3BC6">
                      <w:pPr>
                        <w:pStyle w:val="a9"/>
                        <w:rPr>
                          <w:rFonts w:hAnsi="標楷體" w:hint="eastAsia"/>
                        </w:rPr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9D3BC6" w:rsidRPr="009D3BC6" w:rsidRDefault="009D3BC6" w:rsidP="009D3BC6">
      <w:pPr>
        <w:pStyle w:val="space2"/>
      </w:pPr>
    </w:p>
    <w:p w:rsidR="009D3BC6" w:rsidRPr="009D3BC6" w:rsidRDefault="009D3BC6" w:rsidP="009D3BC6">
      <w:pPr>
        <w:pStyle w:val="space2"/>
      </w:pPr>
    </w:p>
    <w:p w:rsidR="009D3BC6" w:rsidRPr="009D3BC6" w:rsidRDefault="009D3BC6" w:rsidP="009D3BC6">
      <w:pPr>
        <w:pStyle w:val="aa"/>
        <w:spacing w:line="360" w:lineRule="exact"/>
      </w:pPr>
      <w:r w:rsidRPr="009D3BC6">
        <w:rPr>
          <w:rFonts w:hint="eastAsia"/>
        </w:rPr>
        <w:t>受文者：</w:t>
      </w:r>
      <w:bookmarkStart w:id="6" w:name="受文者"/>
      <w:bookmarkEnd w:id="6"/>
      <w:r w:rsidR="00C95DE6" w:rsidRPr="00C95DE6">
        <w:rPr>
          <w:rFonts w:hint="eastAsia"/>
        </w:rPr>
        <w:t>本會委員</w:t>
      </w:r>
    </w:p>
    <w:p w:rsidR="009D3BC6" w:rsidRPr="009D3BC6" w:rsidRDefault="009D3BC6" w:rsidP="009D3BC6">
      <w:pPr>
        <w:pStyle w:val="ab"/>
        <w:spacing w:line="240" w:lineRule="exact"/>
      </w:pPr>
      <w:r w:rsidRPr="009D3BC6">
        <w:fldChar w:fldCharType="begin"/>
      </w:r>
      <w:r w:rsidRPr="009D3BC6">
        <w:instrText xml:space="preserve"> </w:instrText>
      </w:r>
      <w:r w:rsidRPr="009D3BC6">
        <w:rPr>
          <w:rFonts w:hint="eastAsia"/>
        </w:rPr>
        <w:instrText>MACROBUTTON  DocDispatch 發文日期：</w:instrText>
      </w:r>
      <w:r w:rsidRPr="009D3BC6">
        <w:fldChar w:fldCharType="end"/>
      </w:r>
      <w:bookmarkStart w:id="7" w:name="發文日期"/>
      <w:bookmarkEnd w:id="7"/>
      <w:r w:rsidRPr="009D3BC6">
        <w:t>中華民國105年7月</w:t>
      </w:r>
      <w:r w:rsidR="00FA3F51">
        <w:rPr>
          <w:rFonts w:hint="eastAsia"/>
        </w:rPr>
        <w:t>4</w:t>
      </w:r>
      <w:r w:rsidRPr="009D3BC6">
        <w:t>日</w:t>
      </w:r>
    </w:p>
    <w:p w:rsidR="009D3BC6" w:rsidRPr="009D3BC6" w:rsidRDefault="009D3BC6" w:rsidP="009D3BC6">
      <w:pPr>
        <w:pStyle w:val="ab"/>
        <w:spacing w:line="240" w:lineRule="exact"/>
      </w:pPr>
      <w:r w:rsidRPr="009D3BC6">
        <w:rPr>
          <w:rFonts w:hint="eastAsia"/>
        </w:rPr>
        <w:t>發文字號：</w:t>
      </w:r>
      <w:bookmarkStart w:id="8" w:name="發文字號"/>
      <w:bookmarkEnd w:id="8"/>
      <w:r>
        <w:rPr>
          <w:rFonts w:hint="eastAsia"/>
        </w:rPr>
        <w:t>台立內字第</w:t>
      </w:r>
      <w:r>
        <w:t>105400112</w:t>
      </w:r>
      <w:r w:rsidR="00286B06">
        <w:rPr>
          <w:rFonts w:hint="eastAsia"/>
        </w:rPr>
        <w:t>9</w:t>
      </w:r>
      <w:r>
        <w:t>號</w:t>
      </w:r>
    </w:p>
    <w:p w:rsidR="009D3BC6" w:rsidRPr="009D3BC6" w:rsidRDefault="009D3BC6" w:rsidP="009D3BC6">
      <w:pPr>
        <w:pStyle w:val="ab"/>
        <w:spacing w:line="240" w:lineRule="exact"/>
      </w:pPr>
      <w:r w:rsidRPr="009D3BC6">
        <w:fldChar w:fldCharType="begin"/>
      </w:r>
      <w:r w:rsidRPr="009D3BC6">
        <w:instrText xml:space="preserve"> </w:instrText>
      </w:r>
      <w:r w:rsidRPr="009D3BC6">
        <w:rPr>
          <w:rFonts w:hint="eastAsia"/>
        </w:rPr>
        <w:instrText>MACROBUTTON  DocSpeed 速別：</w:instrText>
      </w:r>
      <w:r w:rsidRPr="009D3BC6">
        <w:fldChar w:fldCharType="end"/>
      </w:r>
      <w:bookmarkStart w:id="9" w:name="速別"/>
      <w:bookmarkEnd w:id="9"/>
      <w:r w:rsidRPr="009D3BC6">
        <w:rPr>
          <w:rFonts w:hint="eastAsia"/>
        </w:rPr>
        <w:t>普通件</w:t>
      </w:r>
    </w:p>
    <w:p w:rsidR="009D3BC6" w:rsidRPr="009D3BC6" w:rsidRDefault="009D3BC6" w:rsidP="009D3BC6">
      <w:pPr>
        <w:pStyle w:val="ab"/>
        <w:spacing w:line="240" w:lineRule="exact"/>
      </w:pPr>
      <w:r w:rsidRPr="009D3BC6">
        <w:fldChar w:fldCharType="begin"/>
      </w:r>
      <w:r w:rsidRPr="009D3BC6">
        <w:instrText xml:space="preserve"> </w:instrText>
      </w:r>
      <w:r w:rsidRPr="009D3BC6">
        <w:rPr>
          <w:rFonts w:hint="eastAsia"/>
        </w:rPr>
        <w:instrText>MACROBUTTON  DocSecurity 密等及解密條件或保密期限：</w:instrText>
      </w:r>
      <w:r w:rsidRPr="009D3BC6">
        <w:fldChar w:fldCharType="end"/>
      </w:r>
      <w:bookmarkStart w:id="10" w:name="密等及解密條件或保密期限"/>
      <w:bookmarkEnd w:id="10"/>
    </w:p>
    <w:p w:rsidR="009D3BC6" w:rsidRPr="009D3BC6" w:rsidRDefault="009D3BC6" w:rsidP="009D3BC6">
      <w:pPr>
        <w:pStyle w:val="ab"/>
        <w:spacing w:line="240" w:lineRule="exact"/>
      </w:pPr>
      <w:r w:rsidRPr="009D3BC6">
        <w:rPr>
          <w:rFonts w:hint="eastAsia"/>
        </w:rPr>
        <w:t>附件：</w:t>
      </w:r>
      <w:bookmarkStart w:id="11" w:name="附件"/>
      <w:bookmarkEnd w:id="11"/>
      <w:r w:rsidRPr="009D3BC6">
        <w:rPr>
          <w:rFonts w:hint="eastAsia"/>
        </w:rPr>
        <w:t>議事日程及關係文書各1份</w:t>
      </w:r>
    </w:p>
    <w:p w:rsidR="009D3BC6" w:rsidRDefault="009D3BC6" w:rsidP="009D3BC6">
      <w:pPr>
        <w:pStyle w:val="ac"/>
        <w:spacing w:line="320" w:lineRule="exact"/>
        <w:ind w:left="1440" w:hangingChars="450" w:hanging="1440"/>
        <w:rPr>
          <w:rFonts w:hAnsi="標楷體"/>
        </w:rPr>
      </w:pPr>
      <w:r w:rsidRPr="009D3BC6">
        <w:rPr>
          <w:rFonts w:hAnsi="標楷體" w:hint="eastAsia"/>
        </w:rPr>
        <w:t>開會事由：</w:t>
      </w:r>
      <w:bookmarkStart w:id="12" w:name="開會事由"/>
      <w:bookmarkEnd w:id="12"/>
      <w:r w:rsidRPr="009D3BC6">
        <w:rPr>
          <w:rFonts w:hAnsi="標楷體" w:hint="eastAsia"/>
        </w:rPr>
        <w:t>立法院第</w:t>
      </w:r>
      <w:bookmarkStart w:id="13" w:name="屆別"/>
      <w:r w:rsidRPr="009D3BC6">
        <w:rPr>
          <w:rFonts w:hAnsi="標楷體"/>
        </w:rPr>
        <w:t>9</w:t>
      </w:r>
      <w:bookmarkEnd w:id="13"/>
      <w:r w:rsidRPr="009D3BC6">
        <w:rPr>
          <w:rFonts w:hAnsi="標楷體" w:hint="eastAsia"/>
        </w:rPr>
        <w:t>屆第</w:t>
      </w:r>
      <w:bookmarkStart w:id="14" w:name="會期"/>
      <w:r w:rsidRPr="009D3BC6">
        <w:rPr>
          <w:rFonts w:hAnsi="標楷體"/>
        </w:rPr>
        <w:t>1</w:t>
      </w:r>
      <w:bookmarkEnd w:id="14"/>
      <w:r w:rsidRPr="009D3BC6">
        <w:rPr>
          <w:rFonts w:hAnsi="標楷體" w:hint="eastAsia"/>
        </w:rPr>
        <w:t>會期</w:t>
      </w:r>
      <w:bookmarkStart w:id="15" w:name="委員會"/>
      <w:r w:rsidRPr="009D3BC6">
        <w:rPr>
          <w:rFonts w:hAnsi="標楷體" w:hint="eastAsia"/>
        </w:rPr>
        <w:t>內政委員會</w:t>
      </w:r>
      <w:bookmarkEnd w:id="15"/>
      <w:r w:rsidRPr="009D3BC6">
        <w:rPr>
          <w:rFonts w:hAnsi="標楷體" w:hint="eastAsia"/>
        </w:rPr>
        <w:t>第</w:t>
      </w:r>
      <w:r w:rsidR="00FA3F51">
        <w:rPr>
          <w:rFonts w:hAnsi="標楷體" w:hint="eastAsia"/>
        </w:rPr>
        <w:t>30</w:t>
      </w:r>
      <w:r w:rsidRPr="009D3BC6">
        <w:rPr>
          <w:rFonts w:hAnsi="標楷體" w:hint="eastAsia"/>
        </w:rPr>
        <w:t>次全體委員會議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一、審查本院委員王育敏等19人擬具「公寓大廈管理條例第十六條及第二十三</w:t>
      </w:r>
      <w:proofErr w:type="gramStart"/>
      <w:r w:rsidRPr="009D3BC6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9D3BC6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二、審查本院委員李彥秀等16人擬具「公寓大廈管理條例第十三</w:t>
      </w:r>
      <w:proofErr w:type="gramStart"/>
      <w:r w:rsidRPr="009D3BC6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9D3BC6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三、審查本院委員盧秀燕等16人擬具「公寓大廈管理條例第十二條之</w:t>
      </w:r>
      <w:proofErr w:type="gramStart"/>
      <w:r w:rsidRPr="009D3BC6">
        <w:rPr>
          <w:rFonts w:ascii="標楷體" w:eastAsia="標楷體" w:hAnsi="標楷體" w:cs="Times New Roman" w:hint="eastAsia"/>
          <w:sz w:val="32"/>
          <w:szCs w:val="32"/>
        </w:rPr>
        <w:t>一</w:t>
      </w:r>
      <w:proofErr w:type="gramEnd"/>
      <w:r w:rsidRPr="009D3BC6">
        <w:rPr>
          <w:rFonts w:ascii="標楷體" w:eastAsia="標楷體" w:hAnsi="標楷體" w:cs="Times New Roman" w:hint="eastAsia"/>
          <w:sz w:val="32"/>
          <w:szCs w:val="32"/>
        </w:rPr>
        <w:t>及第四十九</w:t>
      </w:r>
      <w:proofErr w:type="gramStart"/>
      <w:r w:rsidRPr="009D3BC6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9D3BC6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四、審查本院委員邱志偉等18人擬具「公寓大廈管理條例第八</w:t>
      </w:r>
      <w:proofErr w:type="gramStart"/>
      <w:r w:rsidRPr="009D3BC6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9D3BC6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9D3BC6" w:rsidRPr="009D3BC6" w:rsidRDefault="009D3BC6" w:rsidP="009D3BC6">
      <w:pPr>
        <w:snapToGrid w:val="0"/>
        <w:spacing w:line="320" w:lineRule="exact"/>
        <w:ind w:leftChars="600" w:left="2000" w:hangingChars="175" w:hanging="5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五、審查本院委員姚文智等20人擬具「公寓大廈管理條例第十八</w:t>
      </w:r>
      <w:proofErr w:type="gramStart"/>
      <w:r w:rsidRPr="009D3BC6">
        <w:rPr>
          <w:rFonts w:ascii="標楷體" w:eastAsia="標楷體" w:hAnsi="標楷體" w:cs="Times New Roman" w:hint="eastAsia"/>
          <w:sz w:val="32"/>
          <w:szCs w:val="32"/>
        </w:rPr>
        <w:t>條</w:t>
      </w:r>
      <w:proofErr w:type="gramEnd"/>
      <w:r w:rsidRPr="009D3BC6">
        <w:rPr>
          <w:rFonts w:ascii="標楷體" w:eastAsia="標楷體" w:hAnsi="標楷體" w:cs="Times New Roman" w:hint="eastAsia"/>
          <w:sz w:val="32"/>
          <w:szCs w:val="32"/>
        </w:rPr>
        <w:t>條文修正草案」案。</w:t>
      </w:r>
    </w:p>
    <w:p w:rsidR="009D3BC6" w:rsidRPr="009D3BC6" w:rsidRDefault="009D3BC6" w:rsidP="009D3BC6">
      <w:pPr>
        <w:pStyle w:val="ac"/>
        <w:spacing w:line="320" w:lineRule="exact"/>
        <w:rPr>
          <w:rFonts w:hAnsi="標楷體"/>
        </w:rPr>
      </w:pPr>
      <w:r w:rsidRPr="009D3BC6">
        <w:rPr>
          <w:rFonts w:hAnsi="標楷體"/>
        </w:rPr>
        <w:fldChar w:fldCharType="begin"/>
      </w:r>
      <w:r w:rsidRPr="009D3BC6">
        <w:rPr>
          <w:rFonts w:hAnsi="標楷體"/>
        </w:rPr>
        <w:instrText xml:space="preserve"> MACROBUTTON  DocMeetingTime 開會時間：</w:instrText>
      </w:r>
      <w:r w:rsidRPr="009D3BC6">
        <w:rPr>
          <w:rFonts w:hAnsi="標楷體"/>
        </w:rPr>
        <w:fldChar w:fldCharType="end"/>
      </w:r>
      <w:bookmarkStart w:id="16" w:name="開會時間"/>
      <w:r w:rsidRPr="009D3BC6">
        <w:rPr>
          <w:rFonts w:hAnsi="標楷體"/>
        </w:rPr>
        <w:t>105年7月</w:t>
      </w:r>
      <w:r w:rsidR="00FA3F51">
        <w:rPr>
          <w:rFonts w:hAnsi="標楷體" w:hint="eastAsia"/>
        </w:rPr>
        <w:t>6</w:t>
      </w:r>
      <w:r w:rsidRPr="009D3BC6">
        <w:rPr>
          <w:rFonts w:hAnsi="標楷體"/>
        </w:rPr>
        <w:t>日（星期</w:t>
      </w:r>
      <w:r w:rsidR="00FA3F51">
        <w:rPr>
          <w:rFonts w:hAnsi="標楷體" w:hint="eastAsia"/>
        </w:rPr>
        <w:t>三</w:t>
      </w:r>
      <w:r w:rsidRPr="009D3BC6">
        <w:rPr>
          <w:rFonts w:hAnsi="標楷體"/>
        </w:rPr>
        <w:t>）上午9時至下午5時30分</w:t>
      </w:r>
      <w:bookmarkEnd w:id="16"/>
    </w:p>
    <w:p w:rsidR="009D3BC6" w:rsidRPr="009D3BC6" w:rsidRDefault="009D3BC6" w:rsidP="009D3BC6">
      <w:pPr>
        <w:pStyle w:val="ac"/>
        <w:spacing w:line="320" w:lineRule="exact"/>
        <w:rPr>
          <w:rFonts w:hAnsi="標楷體"/>
        </w:rPr>
      </w:pPr>
      <w:r w:rsidRPr="009D3BC6">
        <w:rPr>
          <w:rFonts w:hAnsi="標楷體" w:hint="eastAsia"/>
        </w:rPr>
        <w:t>開會地點：</w:t>
      </w:r>
      <w:bookmarkStart w:id="17" w:name="開會地點"/>
      <w:bookmarkEnd w:id="17"/>
      <w:r w:rsidRPr="009D3BC6">
        <w:rPr>
          <w:rFonts w:hAnsi="標楷體" w:hint="eastAsia"/>
        </w:rPr>
        <w:t>紅樓</w:t>
      </w:r>
      <w:r w:rsidRPr="009D3BC6">
        <w:rPr>
          <w:rFonts w:hAnsi="標楷體"/>
        </w:rPr>
        <w:t>202會議室</w:t>
      </w:r>
    </w:p>
    <w:p w:rsidR="009D3BC6" w:rsidRPr="009D3BC6" w:rsidRDefault="009D3BC6" w:rsidP="009D3BC6">
      <w:pPr>
        <w:pStyle w:val="ad"/>
        <w:spacing w:line="320" w:lineRule="exact"/>
      </w:pPr>
      <w:r w:rsidRPr="009D3BC6">
        <w:rPr>
          <w:rFonts w:hint="eastAsia"/>
        </w:rPr>
        <w:t>主持人：</w:t>
      </w:r>
      <w:bookmarkStart w:id="18" w:name="主席"/>
      <w:bookmarkEnd w:id="18"/>
      <w:r w:rsidRPr="009D3BC6">
        <w:rPr>
          <w:rFonts w:hint="eastAsia"/>
        </w:rPr>
        <w:t>陳召集委員其邁</w:t>
      </w:r>
    </w:p>
    <w:p w:rsidR="009D3BC6" w:rsidRPr="009D3BC6" w:rsidRDefault="009D3BC6" w:rsidP="009D3BC6">
      <w:pPr>
        <w:pStyle w:val="ad"/>
        <w:spacing w:line="320" w:lineRule="exact"/>
        <w:rPr>
          <w:sz w:val="24"/>
        </w:rPr>
      </w:pPr>
      <w:r w:rsidRPr="009D3BC6">
        <w:rPr>
          <w:rFonts w:hint="eastAsia"/>
        </w:rPr>
        <w:t>聯絡人及電話：</w:t>
      </w:r>
      <w:bookmarkStart w:id="19" w:name="聯絡人及電話"/>
      <w:bookmarkEnd w:id="19"/>
      <w:r w:rsidRPr="009D3BC6">
        <w:rPr>
          <w:rFonts w:hint="eastAsia"/>
        </w:rPr>
        <w:t>喻珊</w:t>
      </w:r>
      <w:r w:rsidRPr="009D3BC6">
        <w:t xml:space="preserve">  02-23585505  傳真：02-23585502</w:t>
      </w:r>
    </w:p>
    <w:p w:rsidR="009D3BC6" w:rsidRPr="009D3BC6" w:rsidRDefault="009D3BC6" w:rsidP="009D3BC6">
      <w:pPr>
        <w:pStyle w:val="ae"/>
        <w:spacing w:line="320" w:lineRule="exact"/>
        <w:ind w:left="1120" w:hangingChars="350" w:hanging="1120"/>
      </w:pPr>
      <w:r w:rsidRPr="009D3BC6">
        <w:rPr>
          <w:rFonts w:hint="eastAsia"/>
        </w:rPr>
        <w:t>出席者：</w:t>
      </w:r>
      <w:bookmarkStart w:id="20" w:name="出席者"/>
      <w:bookmarkEnd w:id="20"/>
      <w:r w:rsidRPr="009D3BC6">
        <w:rPr>
          <w:rFonts w:hint="eastAsia"/>
        </w:rPr>
        <w:t>本會委員</w:t>
      </w:r>
    </w:p>
    <w:p w:rsidR="009D3BC6" w:rsidRPr="009D3BC6" w:rsidRDefault="009D3BC6" w:rsidP="009D3BC6">
      <w:pPr>
        <w:pStyle w:val="af"/>
        <w:spacing w:before="0" w:line="320" w:lineRule="exact"/>
        <w:ind w:left="1280" w:hangingChars="400" w:hanging="1280"/>
      </w:pPr>
      <w:r w:rsidRPr="009D3BC6">
        <w:rPr>
          <w:rFonts w:hint="eastAsia"/>
        </w:rPr>
        <w:t>列席者：</w:t>
      </w:r>
      <w:bookmarkStart w:id="21" w:name="列席者"/>
      <w:bookmarkEnd w:id="21"/>
      <w:proofErr w:type="gramStart"/>
      <w:r w:rsidRPr="009D3BC6">
        <w:rPr>
          <w:rFonts w:hint="eastAsia"/>
        </w:rPr>
        <w:t>王委員育敏</w:t>
      </w:r>
      <w:proofErr w:type="gramEnd"/>
      <w:r w:rsidRPr="009D3BC6">
        <w:rPr>
          <w:rFonts w:hint="eastAsia"/>
        </w:rPr>
        <w:t>、李委員</w:t>
      </w:r>
      <w:proofErr w:type="gramStart"/>
      <w:r w:rsidRPr="009D3BC6">
        <w:rPr>
          <w:rFonts w:hint="eastAsia"/>
        </w:rPr>
        <w:t>彥</w:t>
      </w:r>
      <w:proofErr w:type="gramEnd"/>
      <w:r w:rsidRPr="009D3BC6">
        <w:rPr>
          <w:rFonts w:hint="eastAsia"/>
        </w:rPr>
        <w:t>秀、盧委員秀燕、邱委員志偉、姚委員文智、本院其他委員會委員</w:t>
      </w:r>
      <w:r w:rsidRPr="009D3BC6">
        <w:br/>
      </w:r>
      <w:r w:rsidRPr="009D3BC6">
        <w:rPr>
          <w:rFonts w:hint="eastAsia"/>
        </w:rPr>
        <w:t>內政部部長葉俊榮、行政院農業委員會、法務部、衛生福利部、金融監督管理委員會、財政部</w:t>
      </w:r>
    </w:p>
    <w:p w:rsidR="009D3BC6" w:rsidRPr="009D3BC6" w:rsidRDefault="009D3BC6" w:rsidP="009D3BC6">
      <w:pPr>
        <w:pStyle w:val="af0"/>
        <w:spacing w:line="240" w:lineRule="exact"/>
        <w:rPr>
          <w:rFonts w:hAnsi="標楷體"/>
        </w:rPr>
      </w:pPr>
      <w:r w:rsidRPr="009D3BC6">
        <w:rPr>
          <w:rFonts w:hAnsi="標楷體" w:hint="eastAsia"/>
        </w:rPr>
        <w:t>副本：</w:t>
      </w:r>
      <w:bookmarkStart w:id="22" w:name="副本"/>
      <w:bookmarkEnd w:id="22"/>
      <w:r w:rsidRPr="009D3BC6">
        <w:rPr>
          <w:rFonts w:hAnsi="標楷體" w:hint="eastAsia"/>
        </w:rPr>
        <w:t>本院各相關單位</w:t>
      </w:r>
    </w:p>
    <w:p w:rsidR="009D3BC6" w:rsidRPr="009D3BC6" w:rsidRDefault="009D3BC6" w:rsidP="009D3BC6">
      <w:pPr>
        <w:pStyle w:val="af0"/>
        <w:spacing w:line="240" w:lineRule="exact"/>
        <w:rPr>
          <w:rFonts w:hAnsi="標楷體"/>
        </w:rPr>
      </w:pPr>
      <w:r w:rsidRPr="009D3BC6">
        <w:rPr>
          <w:rFonts w:hAnsi="標楷體" w:hint="eastAsia"/>
        </w:rPr>
        <w:t>備註：</w:t>
      </w:r>
      <w:bookmarkStart w:id="23" w:name="備註"/>
      <w:bookmarkEnd w:id="23"/>
    </w:p>
    <w:p w:rsidR="00FA3F51" w:rsidRPr="00FA3F51" w:rsidRDefault="00FA3F51" w:rsidP="00FA3F51">
      <w:pPr>
        <w:numPr>
          <w:ilvl w:val="0"/>
          <w:numId w:val="1"/>
        </w:numPr>
        <w:spacing w:line="240" w:lineRule="exact"/>
        <w:rPr>
          <w:rFonts w:ascii="標楷體" w:eastAsia="標楷體" w:hAnsi="標楷體" w:cs="Times New Roman"/>
          <w:szCs w:val="24"/>
        </w:rPr>
      </w:pPr>
      <w:bookmarkStart w:id="24" w:name="備註1"/>
      <w:r w:rsidRPr="00FA3F51">
        <w:rPr>
          <w:rFonts w:ascii="標楷體" w:eastAsia="標楷體" w:hAnsi="標楷體" w:cs="Times New Roman" w:hint="eastAsia"/>
          <w:szCs w:val="24"/>
        </w:rPr>
        <w:t>本次會議沿用本會第9屆第1會期第29次全體委員會議登記發言順序，並繼續辦理發言登記。</w:t>
      </w:r>
    </w:p>
    <w:p w:rsidR="00FA3F51" w:rsidRPr="00FA3F51" w:rsidRDefault="00FA3F51" w:rsidP="00FA3F51">
      <w:pPr>
        <w:numPr>
          <w:ilvl w:val="0"/>
          <w:numId w:val="1"/>
        </w:numPr>
        <w:spacing w:line="240" w:lineRule="exact"/>
        <w:rPr>
          <w:rFonts w:ascii="標楷體" w:eastAsia="標楷體" w:hAnsi="標楷體" w:cs="Times New Roman"/>
          <w:szCs w:val="24"/>
        </w:rPr>
      </w:pPr>
      <w:r w:rsidRPr="00FA3F51">
        <w:rPr>
          <w:rFonts w:ascii="標楷體" w:eastAsia="標楷體" w:hAnsi="標楷體" w:cs="Times New Roman" w:hint="eastAsia"/>
          <w:szCs w:val="24"/>
        </w:rPr>
        <w:t>請將本次會議資料電子檔，利用貴單位之政府單位憑證(GCA卡)及本發文</w:t>
      </w:r>
      <w:proofErr w:type="gramStart"/>
      <w:r w:rsidRPr="00FA3F51">
        <w:rPr>
          <w:rFonts w:ascii="標楷體" w:eastAsia="標楷體" w:hAnsi="標楷體" w:cs="Times New Roman" w:hint="eastAsia"/>
          <w:szCs w:val="24"/>
        </w:rPr>
        <w:t>文</w:t>
      </w:r>
      <w:proofErr w:type="gramEnd"/>
      <w:r w:rsidRPr="00FA3F51">
        <w:rPr>
          <w:rFonts w:ascii="標楷體" w:eastAsia="標楷體" w:hAnsi="標楷體" w:cs="Times New Roman" w:hint="eastAsia"/>
          <w:szCs w:val="24"/>
        </w:rPr>
        <w:t>號上傳至「議案整合暨綜合查詢系統(http://misq.ly.gov.tw)」之「政府單位專區」，上傳檔案需為可編修之PDF檔案。</w:t>
      </w:r>
    </w:p>
    <w:p w:rsidR="00FA3F51" w:rsidRPr="00FA3F51" w:rsidRDefault="00FA3F51" w:rsidP="00FA3F51">
      <w:pPr>
        <w:numPr>
          <w:ilvl w:val="0"/>
          <w:numId w:val="1"/>
        </w:numPr>
        <w:spacing w:line="240" w:lineRule="exact"/>
        <w:rPr>
          <w:rFonts w:ascii="標楷體" w:eastAsia="標楷體" w:hAnsi="標楷體" w:cs="Times New Roman"/>
          <w:szCs w:val="24"/>
        </w:rPr>
      </w:pPr>
      <w:r w:rsidRPr="00FA3F51">
        <w:rPr>
          <w:rFonts w:ascii="標楷體" w:eastAsia="標楷體" w:hAnsi="標楷體" w:cs="Times New Roman" w:hint="eastAsia"/>
          <w:szCs w:val="24"/>
        </w:rPr>
        <w:t>相關單位如有書面資料，</w:t>
      </w:r>
      <w:proofErr w:type="gramStart"/>
      <w:r w:rsidRPr="00FA3F51">
        <w:rPr>
          <w:rFonts w:ascii="標楷體" w:eastAsia="標楷體" w:hAnsi="標楷體" w:cs="Times New Roman" w:hint="eastAsia"/>
          <w:szCs w:val="24"/>
        </w:rPr>
        <w:t>惠請準備</w:t>
      </w:r>
      <w:proofErr w:type="gramEnd"/>
      <w:r w:rsidRPr="00FA3F51">
        <w:rPr>
          <w:rFonts w:ascii="標楷體" w:eastAsia="標楷體" w:hAnsi="標楷體" w:cs="Times New Roman" w:hint="eastAsia"/>
          <w:szCs w:val="24"/>
        </w:rPr>
        <w:t>200份儘速送至本會，並將電子檔傳至dtp@ly.gov.tw、ly20698@ly.gov.tw及ly20090@ly.gov.tw；另列席官員</w:t>
      </w:r>
      <w:proofErr w:type="gramStart"/>
      <w:r w:rsidRPr="00FA3F51">
        <w:rPr>
          <w:rFonts w:ascii="標楷體" w:eastAsia="標楷體" w:hAnsi="標楷體" w:cs="Times New Roman" w:hint="eastAsia"/>
          <w:szCs w:val="24"/>
        </w:rPr>
        <w:t>名單請傳至</w:t>
      </w:r>
      <w:proofErr w:type="gramEnd"/>
      <w:r w:rsidRPr="00FA3F51">
        <w:rPr>
          <w:rFonts w:ascii="標楷體" w:eastAsia="標楷體" w:hAnsi="標楷體" w:cs="Times New Roman" w:hint="eastAsia"/>
          <w:szCs w:val="24"/>
        </w:rPr>
        <w:t>本會賴小姐ly20688@ly.gov.tw或電話02-23585508。</w:t>
      </w:r>
    </w:p>
    <w:p w:rsidR="009D3BC6" w:rsidRPr="009D3BC6" w:rsidRDefault="009D3BC6" w:rsidP="00FA3F51">
      <w:pPr>
        <w:spacing w:line="240" w:lineRule="exact"/>
        <w:ind w:left="794"/>
        <w:rPr>
          <w:rFonts w:ascii="標楷體" w:eastAsia="標楷體" w:hAnsi="標楷體"/>
        </w:rPr>
      </w:pPr>
    </w:p>
    <w:bookmarkEnd w:id="24"/>
    <w:p w:rsidR="009D3BC6" w:rsidRDefault="009D3BC6" w:rsidP="009D3BC6">
      <w:pPr>
        <w:pStyle w:val="space0"/>
        <w:jc w:val="center"/>
      </w:pPr>
      <w:r>
        <w:rPr>
          <w:rFonts w:hint="eastAsia"/>
          <w:noProof/>
        </w:rPr>
        <w:drawing>
          <wp:inline distT="0" distB="0" distL="0" distR="0">
            <wp:extent cx="4392000" cy="881906"/>
            <wp:effectExtent l="0" t="0" r="0" b="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1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3F51" w:rsidRDefault="00FA3F51" w:rsidP="009D3BC6">
      <w:pPr>
        <w:pStyle w:val="space0"/>
        <w:jc w:val="center"/>
      </w:pPr>
    </w:p>
    <w:p w:rsidR="009D3BC6" w:rsidRPr="009D3BC6" w:rsidRDefault="009D3BC6" w:rsidP="009D3BC6">
      <w:pPr>
        <w:tabs>
          <w:tab w:val="left" w:pos="9720"/>
        </w:tabs>
        <w:snapToGrid w:val="0"/>
        <w:spacing w:line="440" w:lineRule="atLeast"/>
        <w:ind w:rightChars="-131" w:right="-314"/>
        <w:rPr>
          <w:rFonts w:ascii="標楷體" w:eastAsia="標楷體" w:hAnsi="標楷體" w:cs="Times New Roman"/>
          <w:b/>
          <w:spacing w:val="-8"/>
          <w:sz w:val="36"/>
          <w:szCs w:val="36"/>
        </w:rPr>
      </w:pPr>
      <w:r w:rsidRPr="009D3BC6">
        <w:rPr>
          <w:rFonts w:ascii="標楷體" w:eastAsia="標楷體" w:hAnsi="標楷體" w:cs="Times New Roman" w:hint="eastAsia"/>
          <w:b/>
          <w:spacing w:val="-8"/>
          <w:sz w:val="36"/>
          <w:szCs w:val="36"/>
        </w:rPr>
        <w:lastRenderedPageBreak/>
        <w:t>立法院第9屆第1會期內政委員會第</w:t>
      </w:r>
      <w:r w:rsidR="00FA3F51">
        <w:rPr>
          <w:rFonts w:ascii="標楷體" w:eastAsia="標楷體" w:hAnsi="標楷體" w:cs="Times New Roman" w:hint="eastAsia"/>
          <w:b/>
          <w:spacing w:val="-8"/>
          <w:sz w:val="36"/>
          <w:szCs w:val="36"/>
        </w:rPr>
        <w:t>30</w:t>
      </w:r>
      <w:r w:rsidRPr="009D3BC6">
        <w:rPr>
          <w:rFonts w:ascii="標楷體" w:eastAsia="標楷體" w:hAnsi="標楷體" w:cs="Times New Roman" w:hint="eastAsia"/>
          <w:b/>
          <w:spacing w:val="-8"/>
          <w:sz w:val="36"/>
          <w:szCs w:val="36"/>
        </w:rPr>
        <w:t>次全體委員會議議事日程</w:t>
      </w:r>
    </w:p>
    <w:p w:rsidR="009D3BC6" w:rsidRPr="009D3BC6" w:rsidRDefault="009D3BC6" w:rsidP="009D3BC6">
      <w:pPr>
        <w:snapToGrid w:val="0"/>
        <w:spacing w:line="440" w:lineRule="atLeast"/>
        <w:ind w:left="960" w:right="-131" w:hangingChars="300" w:hanging="960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時間：105年7月</w:t>
      </w:r>
      <w:r w:rsidR="00FA3F51">
        <w:rPr>
          <w:rFonts w:ascii="標楷體" w:eastAsia="標楷體" w:hAnsi="標楷體" w:cs="Times New Roman" w:hint="eastAsia"/>
          <w:sz w:val="32"/>
          <w:szCs w:val="32"/>
        </w:rPr>
        <w:t>6</w:t>
      </w:r>
      <w:r w:rsidRPr="009D3BC6">
        <w:rPr>
          <w:rFonts w:ascii="標楷體" w:eastAsia="標楷體" w:hAnsi="標楷體" w:cs="Times New Roman" w:hint="eastAsia"/>
          <w:sz w:val="32"/>
          <w:szCs w:val="32"/>
        </w:rPr>
        <w:t>日（星期</w:t>
      </w:r>
      <w:r w:rsidR="00FA3F51">
        <w:rPr>
          <w:rFonts w:ascii="標楷體" w:eastAsia="標楷體" w:hAnsi="標楷體" w:cs="Times New Roman" w:hint="eastAsia"/>
          <w:sz w:val="32"/>
          <w:szCs w:val="32"/>
        </w:rPr>
        <w:t>三</w:t>
      </w:r>
      <w:r w:rsidRPr="009D3BC6">
        <w:rPr>
          <w:rFonts w:ascii="標楷體" w:eastAsia="標楷體" w:hAnsi="標楷體" w:cs="Times New Roman" w:hint="eastAsia"/>
          <w:sz w:val="32"/>
          <w:szCs w:val="32"/>
        </w:rPr>
        <w:t>）上午9時至下午5時30分</w:t>
      </w:r>
    </w:p>
    <w:p w:rsidR="009D3BC6" w:rsidRPr="009D3BC6" w:rsidRDefault="009D3BC6" w:rsidP="009D3BC6">
      <w:pPr>
        <w:snapToGrid w:val="0"/>
        <w:spacing w:line="440" w:lineRule="atLeast"/>
        <w:ind w:leftChars="-5" w:left="-12" w:right="-131" w:firstLineChars="4" w:firstLine="13"/>
        <w:rPr>
          <w:rFonts w:ascii="標楷體" w:eastAsia="標楷體" w:hAnsi="標楷體" w:cs="Times New Roman"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sz w:val="32"/>
          <w:szCs w:val="32"/>
        </w:rPr>
        <w:t>地點：紅樓202會議室</w:t>
      </w:r>
    </w:p>
    <w:p w:rsidR="009D3BC6" w:rsidRPr="009D3BC6" w:rsidRDefault="009D3BC6" w:rsidP="009D3BC6">
      <w:pPr>
        <w:snapToGrid w:val="0"/>
        <w:spacing w:line="440" w:lineRule="atLeast"/>
        <w:ind w:right="-130"/>
        <w:rPr>
          <w:rFonts w:ascii="標楷體" w:eastAsia="標楷體" w:hAnsi="標楷體" w:cs="Times New Roman"/>
          <w:bCs/>
          <w:sz w:val="32"/>
          <w:szCs w:val="32"/>
        </w:rPr>
      </w:pPr>
    </w:p>
    <w:p w:rsidR="009D3BC6" w:rsidRPr="009D3BC6" w:rsidRDefault="009D3BC6" w:rsidP="009D3BC6">
      <w:pPr>
        <w:snapToGrid w:val="0"/>
        <w:spacing w:line="440" w:lineRule="atLeast"/>
        <w:ind w:right="-130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b/>
          <w:bCs/>
          <w:sz w:val="32"/>
          <w:szCs w:val="32"/>
        </w:rPr>
        <w:t>報告事項</w:t>
      </w:r>
    </w:p>
    <w:p w:rsidR="009D3BC6" w:rsidRPr="009D3BC6" w:rsidRDefault="009D3BC6" w:rsidP="009D3BC6">
      <w:pPr>
        <w:snapToGrid w:val="0"/>
        <w:spacing w:line="440" w:lineRule="atLeast"/>
        <w:ind w:left="1"/>
        <w:rPr>
          <w:rFonts w:ascii="標楷體" w:eastAsia="標楷體" w:hAnsi="標楷體" w:cs="Times New Roman"/>
          <w:b/>
          <w:sz w:val="32"/>
          <w:szCs w:val="32"/>
          <w:lang w:val="x-none" w:eastAsia="x-none"/>
        </w:rPr>
      </w:pPr>
      <w:r w:rsidRPr="009D3BC6">
        <w:rPr>
          <w:rFonts w:ascii="標楷體" w:eastAsia="標楷體" w:hAnsi="標楷體" w:cs="Times New Roman" w:hint="eastAsia"/>
          <w:sz w:val="32"/>
          <w:szCs w:val="32"/>
          <w:lang w:val="x-none" w:eastAsia="x-none"/>
        </w:rPr>
        <w:t>宣讀上次會議議事錄。</w:t>
      </w:r>
    </w:p>
    <w:p w:rsidR="009D3BC6" w:rsidRPr="009D3BC6" w:rsidRDefault="009D3BC6" w:rsidP="009D3BC6">
      <w:pPr>
        <w:snapToGrid w:val="0"/>
        <w:spacing w:line="440" w:lineRule="atLeast"/>
        <w:ind w:leftChars="-5" w:left="-12" w:right="-131" w:firstLineChars="4" w:firstLine="13"/>
        <w:rPr>
          <w:rFonts w:ascii="標楷體" w:eastAsia="標楷體" w:hAnsi="標楷體" w:cs="Times New Roman"/>
          <w:sz w:val="32"/>
          <w:szCs w:val="32"/>
          <w:u w:val="single"/>
        </w:rPr>
      </w:pPr>
    </w:p>
    <w:p w:rsidR="009D3BC6" w:rsidRPr="009D3BC6" w:rsidRDefault="009D3BC6" w:rsidP="009D3BC6">
      <w:pPr>
        <w:snapToGrid w:val="0"/>
        <w:spacing w:line="440" w:lineRule="atLeast"/>
        <w:ind w:right="-130"/>
        <w:rPr>
          <w:rFonts w:ascii="標楷體" w:eastAsia="標楷體" w:hAnsi="標楷體" w:cs="Times New Roman"/>
          <w:b/>
          <w:bCs/>
          <w:sz w:val="32"/>
          <w:szCs w:val="32"/>
        </w:rPr>
      </w:pPr>
      <w:r w:rsidRPr="009D3BC6">
        <w:rPr>
          <w:rFonts w:ascii="標楷體" w:eastAsia="標楷體" w:hAnsi="標楷體" w:cs="Times New Roman" w:hint="eastAsia"/>
          <w:b/>
          <w:bCs/>
          <w:sz w:val="32"/>
          <w:szCs w:val="32"/>
        </w:rPr>
        <w:t>討論事項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一、審查本院委員王育敏等19人擬具「公寓大廈管理條例第十六條及第二十三條條文修正草案」案。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766" w:hangingChars="200" w:hanging="480"/>
        <w:rPr>
          <w:rFonts w:ascii="微軟正黑體" w:eastAsia="微軟正黑體" w:hAnsi="微軟正黑體" w:cs="Times New Roman"/>
          <w:szCs w:val="24"/>
          <w:lang w:val="x-none" w:eastAsia="x-none"/>
        </w:rPr>
      </w:pP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說明：本案係10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5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年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3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月1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1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日經提本院第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9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屆第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1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會期第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4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次會議報告後決定：「交內政委員會審查。」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 w:eastAsia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二、審查本院委員李彥秀等16人擬具「公寓大廈管理條例第十三條條文修正草案」案。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三、審查本院委員盧秀燕等16人擬具「公寓大廈管理條例第十二條之一及第四十九條條文修正草案」案。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766" w:hangingChars="200" w:hanging="480"/>
        <w:rPr>
          <w:rFonts w:ascii="微軟正黑體" w:eastAsia="微軟正黑體" w:hAnsi="微軟正黑體" w:cs="Times New Roman"/>
          <w:szCs w:val="24"/>
          <w:lang w:val="x-none" w:eastAsia="x-none"/>
        </w:rPr>
      </w:pP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以上二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案係105年3月1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8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日經提本院第9屆第1會期第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5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次會議報告後決定：「交內政委員會審查。」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 w:eastAsia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四、審查本院委員邱志偉等18人擬具「公寓大廈管理條例第八條條文修正草案」案。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926" w:hangingChars="200" w:hanging="640"/>
        <w:rPr>
          <w:rFonts w:ascii="標楷體" w:eastAsia="標楷體" w:hAnsi="Times New Roman" w:cs="Times New Roman"/>
          <w:sz w:val="32"/>
          <w:szCs w:val="32"/>
          <w:lang w:val="x-none"/>
        </w:rPr>
      </w:pPr>
      <w:r w:rsidRPr="009D3BC6">
        <w:rPr>
          <w:rFonts w:ascii="標楷體" w:eastAsia="標楷體" w:hAnsi="Times New Roman" w:cs="Times New Roman" w:hint="eastAsia"/>
          <w:sz w:val="32"/>
          <w:szCs w:val="32"/>
          <w:lang w:val="x-none" w:eastAsia="x-none"/>
        </w:rPr>
        <w:t>五、審查本院委員姚文智等20人擬具「公寓大廈管理條例第十八條條文修正草案」案。</w:t>
      </w:r>
    </w:p>
    <w:p w:rsidR="009D3BC6" w:rsidRPr="009D3BC6" w:rsidRDefault="009D3BC6" w:rsidP="009D3BC6">
      <w:pPr>
        <w:snapToGrid w:val="0"/>
        <w:spacing w:line="440" w:lineRule="atLeast"/>
        <w:ind w:leftChars="119" w:left="992" w:hangingChars="294" w:hanging="706"/>
        <w:rPr>
          <w:rFonts w:ascii="微軟正黑體" w:eastAsia="微軟正黑體" w:hAnsi="微軟正黑體" w:cs="Times New Roman"/>
          <w:szCs w:val="24"/>
          <w:lang w:val="x-none"/>
        </w:rPr>
      </w:pP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說明：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以上二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案係10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5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年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5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月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6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日經提本院第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9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屆第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1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會期第</w:t>
      </w:r>
      <w:r w:rsidRPr="009D3BC6">
        <w:rPr>
          <w:rFonts w:ascii="微軟正黑體" w:eastAsia="微軟正黑體" w:hAnsi="微軟正黑體" w:cs="Times New Roman" w:hint="eastAsia"/>
          <w:szCs w:val="24"/>
          <w:lang w:val="x-none"/>
        </w:rPr>
        <w:t>12</w:t>
      </w:r>
      <w:r w:rsidRPr="009D3BC6">
        <w:rPr>
          <w:rFonts w:ascii="微軟正黑體" w:eastAsia="微軟正黑體" w:hAnsi="微軟正黑體" w:cs="Times New Roman" w:hint="eastAsia"/>
          <w:szCs w:val="24"/>
          <w:lang w:val="x-none" w:eastAsia="x-none"/>
        </w:rPr>
        <w:t>次會議報告後決定：「交內政委員會審查。」</w:t>
      </w:r>
    </w:p>
    <w:p w:rsidR="009D3BC6" w:rsidRPr="009D3BC6" w:rsidRDefault="009D3BC6" w:rsidP="009D3BC6">
      <w:pPr>
        <w:snapToGrid w:val="0"/>
        <w:spacing w:line="440" w:lineRule="atLeast"/>
        <w:ind w:leftChars="119" w:left="1886" w:hangingChars="500" w:hanging="1600"/>
        <w:rPr>
          <w:rFonts w:ascii="標楷體" w:eastAsia="標楷體" w:hAnsi="Times New Roman" w:cs="Times New Roman"/>
          <w:sz w:val="32"/>
          <w:szCs w:val="32"/>
          <w:lang w:eastAsia="x-none"/>
        </w:rPr>
      </w:pPr>
    </w:p>
    <w:p w:rsidR="009D3BC6" w:rsidRPr="009D3BC6" w:rsidRDefault="009D3BC6" w:rsidP="009D3BC6">
      <w:pPr>
        <w:pStyle w:val="space0"/>
        <w:jc w:val="center"/>
      </w:pPr>
    </w:p>
    <w:sectPr w:rsidR="009D3BC6" w:rsidRPr="009D3BC6" w:rsidSect="003E7B0F">
      <w:headerReference w:type="default" r:id="rId10"/>
      <w:footerReference w:type="default" r:id="rId11"/>
      <w:pgSz w:w="11906" w:h="16838" w:code="9"/>
      <w:pgMar w:top="1418" w:right="991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CE5" w:rsidRDefault="00475CE5" w:rsidP="009D3BC6">
      <w:r>
        <w:separator/>
      </w:r>
    </w:p>
  </w:endnote>
  <w:endnote w:type="continuationSeparator" w:id="0">
    <w:p w:rsidR="00475CE5" w:rsidRDefault="00475CE5" w:rsidP="009D3B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66CF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2336" behindDoc="0" locked="0" layoutInCell="0" allowOverlap="1" wp14:anchorId="76C6D699" wp14:editId="4523A43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66C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66C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D65775">
      <w:rPr>
        <w:rStyle w:val="a7"/>
        <w:rFonts w:hAnsi="標楷體"/>
        <w:noProof/>
      </w:rPr>
      <w:t>一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D65775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CE5" w:rsidRDefault="00475CE5" w:rsidP="009D3BC6">
      <w:r>
        <w:separator/>
      </w:r>
    </w:p>
  </w:footnote>
  <w:footnote w:type="continuationSeparator" w:id="0">
    <w:p w:rsidR="00475CE5" w:rsidRDefault="00475CE5" w:rsidP="009D3B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0666CF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2EE9A14A" wp14:editId="53DD6062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66C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66C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6EC77AE5" wp14:editId="75C2A79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66C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66C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47A42432" wp14:editId="7F0D71FE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3BC6"/>
    <w:rsid w:val="00002565"/>
    <w:rsid w:val="000071E5"/>
    <w:rsid w:val="00010641"/>
    <w:rsid w:val="00010AB4"/>
    <w:rsid w:val="000313C7"/>
    <w:rsid w:val="00031623"/>
    <w:rsid w:val="000440C1"/>
    <w:rsid w:val="000452E6"/>
    <w:rsid w:val="000627B3"/>
    <w:rsid w:val="000635D0"/>
    <w:rsid w:val="00065C9E"/>
    <w:rsid w:val="000666CF"/>
    <w:rsid w:val="000A361B"/>
    <w:rsid w:val="000A4C38"/>
    <w:rsid w:val="000B410C"/>
    <w:rsid w:val="000C7DB1"/>
    <w:rsid w:val="000D0E5F"/>
    <w:rsid w:val="000D5AAC"/>
    <w:rsid w:val="000D76C6"/>
    <w:rsid w:val="000E6E51"/>
    <w:rsid w:val="000F2B2C"/>
    <w:rsid w:val="000F553A"/>
    <w:rsid w:val="000F7252"/>
    <w:rsid w:val="00102069"/>
    <w:rsid w:val="00141F00"/>
    <w:rsid w:val="00147584"/>
    <w:rsid w:val="00154801"/>
    <w:rsid w:val="0015568E"/>
    <w:rsid w:val="00166FEA"/>
    <w:rsid w:val="001919D8"/>
    <w:rsid w:val="00197EBF"/>
    <w:rsid w:val="001A65F5"/>
    <w:rsid w:val="001A7D48"/>
    <w:rsid w:val="001B4414"/>
    <w:rsid w:val="001C1452"/>
    <w:rsid w:val="001C2AA7"/>
    <w:rsid w:val="001C3ED4"/>
    <w:rsid w:val="001C4F79"/>
    <w:rsid w:val="001C5A3D"/>
    <w:rsid w:val="001E15CA"/>
    <w:rsid w:val="001F081C"/>
    <w:rsid w:val="001F2B47"/>
    <w:rsid w:val="001F6154"/>
    <w:rsid w:val="001F78E9"/>
    <w:rsid w:val="00200B8A"/>
    <w:rsid w:val="002220EF"/>
    <w:rsid w:val="00236A35"/>
    <w:rsid w:val="00237A90"/>
    <w:rsid w:val="002434E2"/>
    <w:rsid w:val="00263ADB"/>
    <w:rsid w:val="00272B1F"/>
    <w:rsid w:val="002825E9"/>
    <w:rsid w:val="002854A7"/>
    <w:rsid w:val="00286B06"/>
    <w:rsid w:val="00291A6D"/>
    <w:rsid w:val="00292406"/>
    <w:rsid w:val="002A397E"/>
    <w:rsid w:val="002A6C0E"/>
    <w:rsid w:val="002B2EDA"/>
    <w:rsid w:val="002B60AF"/>
    <w:rsid w:val="002D1C4E"/>
    <w:rsid w:val="002E6C28"/>
    <w:rsid w:val="002F59C8"/>
    <w:rsid w:val="002F7903"/>
    <w:rsid w:val="00314576"/>
    <w:rsid w:val="00326701"/>
    <w:rsid w:val="0032707A"/>
    <w:rsid w:val="0033031B"/>
    <w:rsid w:val="0035162B"/>
    <w:rsid w:val="00356949"/>
    <w:rsid w:val="00356A70"/>
    <w:rsid w:val="00357401"/>
    <w:rsid w:val="003579D9"/>
    <w:rsid w:val="00373897"/>
    <w:rsid w:val="003743B3"/>
    <w:rsid w:val="00380EE6"/>
    <w:rsid w:val="0038442D"/>
    <w:rsid w:val="00390812"/>
    <w:rsid w:val="00394D58"/>
    <w:rsid w:val="003A04EB"/>
    <w:rsid w:val="003A1894"/>
    <w:rsid w:val="003A38D1"/>
    <w:rsid w:val="003C3BF9"/>
    <w:rsid w:val="003C3F8E"/>
    <w:rsid w:val="003C5B6F"/>
    <w:rsid w:val="003E73CB"/>
    <w:rsid w:val="003F092F"/>
    <w:rsid w:val="003F3AD8"/>
    <w:rsid w:val="00415E63"/>
    <w:rsid w:val="0042191F"/>
    <w:rsid w:val="004263F9"/>
    <w:rsid w:val="004301F1"/>
    <w:rsid w:val="00435FE8"/>
    <w:rsid w:val="004414C9"/>
    <w:rsid w:val="0044312E"/>
    <w:rsid w:val="004511C9"/>
    <w:rsid w:val="00460F57"/>
    <w:rsid w:val="00466061"/>
    <w:rsid w:val="00470004"/>
    <w:rsid w:val="004750BB"/>
    <w:rsid w:val="00475CE5"/>
    <w:rsid w:val="00480656"/>
    <w:rsid w:val="00483A04"/>
    <w:rsid w:val="0048446E"/>
    <w:rsid w:val="004851A2"/>
    <w:rsid w:val="004877AC"/>
    <w:rsid w:val="00493A5B"/>
    <w:rsid w:val="004949AF"/>
    <w:rsid w:val="0049519B"/>
    <w:rsid w:val="00497681"/>
    <w:rsid w:val="004A3263"/>
    <w:rsid w:val="004A5C92"/>
    <w:rsid w:val="004B5E1B"/>
    <w:rsid w:val="004C10DC"/>
    <w:rsid w:val="004C35CC"/>
    <w:rsid w:val="004D3137"/>
    <w:rsid w:val="004D729C"/>
    <w:rsid w:val="004E035B"/>
    <w:rsid w:val="00502B9A"/>
    <w:rsid w:val="0050318B"/>
    <w:rsid w:val="00506E9A"/>
    <w:rsid w:val="005110C0"/>
    <w:rsid w:val="00520A4A"/>
    <w:rsid w:val="005305C9"/>
    <w:rsid w:val="005351A9"/>
    <w:rsid w:val="00536DBC"/>
    <w:rsid w:val="0054229E"/>
    <w:rsid w:val="0056241B"/>
    <w:rsid w:val="005655A1"/>
    <w:rsid w:val="00586A54"/>
    <w:rsid w:val="005A479F"/>
    <w:rsid w:val="005B07DA"/>
    <w:rsid w:val="005C2EEB"/>
    <w:rsid w:val="005E17F8"/>
    <w:rsid w:val="005E2589"/>
    <w:rsid w:val="005E27BF"/>
    <w:rsid w:val="005F0932"/>
    <w:rsid w:val="005F2840"/>
    <w:rsid w:val="006058FC"/>
    <w:rsid w:val="0061181B"/>
    <w:rsid w:val="00615CA3"/>
    <w:rsid w:val="006221D8"/>
    <w:rsid w:val="0062477E"/>
    <w:rsid w:val="00625126"/>
    <w:rsid w:val="0064438A"/>
    <w:rsid w:val="006541F5"/>
    <w:rsid w:val="00691335"/>
    <w:rsid w:val="00694558"/>
    <w:rsid w:val="006B2461"/>
    <w:rsid w:val="006B29F2"/>
    <w:rsid w:val="006C2B7A"/>
    <w:rsid w:val="006C6174"/>
    <w:rsid w:val="006C61F4"/>
    <w:rsid w:val="006F5A46"/>
    <w:rsid w:val="006F7689"/>
    <w:rsid w:val="0070431D"/>
    <w:rsid w:val="00705EC9"/>
    <w:rsid w:val="0070714C"/>
    <w:rsid w:val="00716F44"/>
    <w:rsid w:val="00717EFC"/>
    <w:rsid w:val="00733797"/>
    <w:rsid w:val="0073454C"/>
    <w:rsid w:val="0073536E"/>
    <w:rsid w:val="00762CB4"/>
    <w:rsid w:val="00764150"/>
    <w:rsid w:val="00786D53"/>
    <w:rsid w:val="007A173D"/>
    <w:rsid w:val="007A4125"/>
    <w:rsid w:val="007B3A84"/>
    <w:rsid w:val="007C1B78"/>
    <w:rsid w:val="007C1E90"/>
    <w:rsid w:val="007C3EDF"/>
    <w:rsid w:val="007D65D7"/>
    <w:rsid w:val="007D7396"/>
    <w:rsid w:val="007E5FB6"/>
    <w:rsid w:val="007F17AC"/>
    <w:rsid w:val="007F7815"/>
    <w:rsid w:val="008005F5"/>
    <w:rsid w:val="008102C6"/>
    <w:rsid w:val="00830D04"/>
    <w:rsid w:val="00845DD7"/>
    <w:rsid w:val="00857E98"/>
    <w:rsid w:val="008601EC"/>
    <w:rsid w:val="008705A8"/>
    <w:rsid w:val="008773F7"/>
    <w:rsid w:val="008825B5"/>
    <w:rsid w:val="008A65E5"/>
    <w:rsid w:val="008A7DC7"/>
    <w:rsid w:val="008B5EA6"/>
    <w:rsid w:val="008D3219"/>
    <w:rsid w:val="008F1BC0"/>
    <w:rsid w:val="00911D89"/>
    <w:rsid w:val="00911EBD"/>
    <w:rsid w:val="009156E1"/>
    <w:rsid w:val="00921C49"/>
    <w:rsid w:val="00923908"/>
    <w:rsid w:val="0092556A"/>
    <w:rsid w:val="00932530"/>
    <w:rsid w:val="00932B3A"/>
    <w:rsid w:val="00934832"/>
    <w:rsid w:val="0093656F"/>
    <w:rsid w:val="0094080D"/>
    <w:rsid w:val="00950CA2"/>
    <w:rsid w:val="00963FE6"/>
    <w:rsid w:val="009709ED"/>
    <w:rsid w:val="009725F3"/>
    <w:rsid w:val="00981A76"/>
    <w:rsid w:val="00987FAF"/>
    <w:rsid w:val="009A0EB2"/>
    <w:rsid w:val="009B3B2A"/>
    <w:rsid w:val="009C1B32"/>
    <w:rsid w:val="009C2910"/>
    <w:rsid w:val="009D04E2"/>
    <w:rsid w:val="009D2A7F"/>
    <w:rsid w:val="009D3BC6"/>
    <w:rsid w:val="009D6F9C"/>
    <w:rsid w:val="009D7566"/>
    <w:rsid w:val="009F0203"/>
    <w:rsid w:val="009F2601"/>
    <w:rsid w:val="00A01B24"/>
    <w:rsid w:val="00A11578"/>
    <w:rsid w:val="00A21509"/>
    <w:rsid w:val="00A24B9A"/>
    <w:rsid w:val="00A314E4"/>
    <w:rsid w:val="00A428B1"/>
    <w:rsid w:val="00A43273"/>
    <w:rsid w:val="00A534EF"/>
    <w:rsid w:val="00A563FE"/>
    <w:rsid w:val="00A57D55"/>
    <w:rsid w:val="00A67878"/>
    <w:rsid w:val="00A822B8"/>
    <w:rsid w:val="00A82A34"/>
    <w:rsid w:val="00A82D69"/>
    <w:rsid w:val="00AA5446"/>
    <w:rsid w:val="00AD11A6"/>
    <w:rsid w:val="00B0507F"/>
    <w:rsid w:val="00B058AB"/>
    <w:rsid w:val="00B24B31"/>
    <w:rsid w:val="00B305B6"/>
    <w:rsid w:val="00B32415"/>
    <w:rsid w:val="00B408BA"/>
    <w:rsid w:val="00B445B8"/>
    <w:rsid w:val="00B652EC"/>
    <w:rsid w:val="00B65F0D"/>
    <w:rsid w:val="00B754EC"/>
    <w:rsid w:val="00B82C4E"/>
    <w:rsid w:val="00B85D23"/>
    <w:rsid w:val="00BA075E"/>
    <w:rsid w:val="00BA1258"/>
    <w:rsid w:val="00BA695F"/>
    <w:rsid w:val="00BD70F0"/>
    <w:rsid w:val="00BE0100"/>
    <w:rsid w:val="00BE01E4"/>
    <w:rsid w:val="00BE4063"/>
    <w:rsid w:val="00C00531"/>
    <w:rsid w:val="00C05CDD"/>
    <w:rsid w:val="00C06D6E"/>
    <w:rsid w:val="00C1622C"/>
    <w:rsid w:val="00C16C5B"/>
    <w:rsid w:val="00C17AE7"/>
    <w:rsid w:val="00C50AB0"/>
    <w:rsid w:val="00C57ACC"/>
    <w:rsid w:val="00C60175"/>
    <w:rsid w:val="00C64420"/>
    <w:rsid w:val="00C679C8"/>
    <w:rsid w:val="00C81989"/>
    <w:rsid w:val="00C83CB3"/>
    <w:rsid w:val="00C87265"/>
    <w:rsid w:val="00C95DE6"/>
    <w:rsid w:val="00CA670E"/>
    <w:rsid w:val="00CB1502"/>
    <w:rsid w:val="00CD0397"/>
    <w:rsid w:val="00CD731A"/>
    <w:rsid w:val="00D1014C"/>
    <w:rsid w:val="00D114E6"/>
    <w:rsid w:val="00D206F6"/>
    <w:rsid w:val="00D32E8D"/>
    <w:rsid w:val="00D36417"/>
    <w:rsid w:val="00D40A37"/>
    <w:rsid w:val="00D65775"/>
    <w:rsid w:val="00D70330"/>
    <w:rsid w:val="00D83FAD"/>
    <w:rsid w:val="00D840B2"/>
    <w:rsid w:val="00D843A3"/>
    <w:rsid w:val="00D857D6"/>
    <w:rsid w:val="00D87104"/>
    <w:rsid w:val="00DA2E1F"/>
    <w:rsid w:val="00DB4DC5"/>
    <w:rsid w:val="00DB5BAF"/>
    <w:rsid w:val="00DB7502"/>
    <w:rsid w:val="00DC2BE1"/>
    <w:rsid w:val="00DE0410"/>
    <w:rsid w:val="00DE0D29"/>
    <w:rsid w:val="00DF1E02"/>
    <w:rsid w:val="00DF7D8E"/>
    <w:rsid w:val="00E118A8"/>
    <w:rsid w:val="00E119CA"/>
    <w:rsid w:val="00E11C60"/>
    <w:rsid w:val="00E14184"/>
    <w:rsid w:val="00E16B55"/>
    <w:rsid w:val="00E216FC"/>
    <w:rsid w:val="00E21AC5"/>
    <w:rsid w:val="00E25570"/>
    <w:rsid w:val="00E30077"/>
    <w:rsid w:val="00E3562E"/>
    <w:rsid w:val="00E42D3C"/>
    <w:rsid w:val="00E5279C"/>
    <w:rsid w:val="00E54BA8"/>
    <w:rsid w:val="00E60AF8"/>
    <w:rsid w:val="00E71065"/>
    <w:rsid w:val="00E84014"/>
    <w:rsid w:val="00E905DD"/>
    <w:rsid w:val="00E928D8"/>
    <w:rsid w:val="00E97E09"/>
    <w:rsid w:val="00EA13FD"/>
    <w:rsid w:val="00EC40BC"/>
    <w:rsid w:val="00EE073E"/>
    <w:rsid w:val="00EE4A3E"/>
    <w:rsid w:val="00EE523B"/>
    <w:rsid w:val="00F07099"/>
    <w:rsid w:val="00F274F8"/>
    <w:rsid w:val="00F341D2"/>
    <w:rsid w:val="00F47ED1"/>
    <w:rsid w:val="00F50A26"/>
    <w:rsid w:val="00F50D26"/>
    <w:rsid w:val="00F575FA"/>
    <w:rsid w:val="00F678DE"/>
    <w:rsid w:val="00F778DF"/>
    <w:rsid w:val="00F920DA"/>
    <w:rsid w:val="00FA3F51"/>
    <w:rsid w:val="00FC6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D3BC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D3BC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D3BC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D3BC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D3BC6"/>
  </w:style>
  <w:style w:type="paragraph" w:customStyle="1" w:styleId="a8">
    <w:name w:val="立法院(分類號)"/>
    <w:basedOn w:val="a"/>
    <w:rsid w:val="009D3BC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D3BC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D3BC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D3BC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D3BC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D3BC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D3BC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D3BC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D3BC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D3BC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D3BC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D3BC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D3BC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D3BC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9D3BC6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9D3BC6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9D3BC6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D3B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D3BC6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D3BC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4">
    <w:name w:val="頁首 字元"/>
    <w:basedOn w:val="a0"/>
    <w:link w:val="a3"/>
    <w:rsid w:val="009D3BC6"/>
    <w:rPr>
      <w:rFonts w:ascii="標楷體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rsid w:val="009D3BC6"/>
    <w:pPr>
      <w:tabs>
        <w:tab w:val="center" w:pos="4153"/>
        <w:tab w:val="right" w:pos="8306"/>
      </w:tabs>
      <w:snapToGrid w:val="0"/>
    </w:pPr>
    <w:rPr>
      <w:rFonts w:ascii="標楷體" w:eastAsia="標楷體" w:hAnsi="Times New Roman" w:cs="Times New Roman"/>
      <w:sz w:val="20"/>
      <w:szCs w:val="20"/>
    </w:rPr>
  </w:style>
  <w:style w:type="character" w:customStyle="1" w:styleId="a6">
    <w:name w:val="頁尾 字元"/>
    <w:basedOn w:val="a0"/>
    <w:link w:val="a5"/>
    <w:rsid w:val="009D3BC6"/>
    <w:rPr>
      <w:rFonts w:ascii="標楷體" w:eastAsia="標楷體" w:hAnsi="Times New Roman" w:cs="Times New Roman"/>
      <w:sz w:val="20"/>
      <w:szCs w:val="20"/>
    </w:rPr>
  </w:style>
  <w:style w:type="character" w:styleId="a7">
    <w:name w:val="page number"/>
    <w:basedOn w:val="a0"/>
    <w:rsid w:val="009D3BC6"/>
  </w:style>
  <w:style w:type="paragraph" w:customStyle="1" w:styleId="a8">
    <w:name w:val="立法院(分類號)"/>
    <w:basedOn w:val="a"/>
    <w:rsid w:val="009D3BC6"/>
    <w:rPr>
      <w:rFonts w:ascii="標楷體" w:eastAsia="標楷體" w:hAnsi="Times New Roman" w:cs="Times New Roman"/>
      <w:szCs w:val="24"/>
    </w:rPr>
  </w:style>
  <w:style w:type="paragraph" w:customStyle="1" w:styleId="title">
    <w:name w:val="立法院(title)"/>
    <w:basedOn w:val="a"/>
    <w:rsid w:val="009D3BC6"/>
    <w:pPr>
      <w:snapToGrid w:val="0"/>
      <w:spacing w:line="720" w:lineRule="exact"/>
      <w:jc w:val="center"/>
    </w:pPr>
    <w:rPr>
      <w:rFonts w:ascii="標楷體" w:eastAsia="標楷體" w:hAnsi="標楷體" w:cs="Times New Roman"/>
      <w:sz w:val="40"/>
      <w:szCs w:val="40"/>
    </w:rPr>
  </w:style>
  <w:style w:type="paragraph" w:customStyle="1" w:styleId="titlespace">
    <w:name w:val="立法院(title space)"/>
    <w:basedOn w:val="a"/>
    <w:rsid w:val="009D3BC6"/>
    <w:pPr>
      <w:snapToGrid w:val="0"/>
      <w:spacing w:line="200" w:lineRule="exact"/>
    </w:pPr>
    <w:rPr>
      <w:rFonts w:ascii="標楷體" w:eastAsia="標楷體" w:hAnsi="標楷體" w:cs="Times New Roman"/>
      <w:sz w:val="16"/>
      <w:szCs w:val="16"/>
    </w:rPr>
  </w:style>
  <w:style w:type="paragraph" w:customStyle="1" w:styleId="space2">
    <w:name w:val="立法院(space 2)"/>
    <w:basedOn w:val="a"/>
    <w:rsid w:val="009D3BC6"/>
    <w:pPr>
      <w:snapToGrid w:val="0"/>
      <w:spacing w:line="200" w:lineRule="exact"/>
      <w:ind w:leftChars="2500" w:left="6000"/>
    </w:pPr>
    <w:rPr>
      <w:rFonts w:ascii="標楷體" w:eastAsia="標楷體" w:hAnsi="標楷體" w:cs="Times New Roman"/>
      <w:sz w:val="22"/>
    </w:rPr>
  </w:style>
  <w:style w:type="paragraph" w:customStyle="1" w:styleId="a9">
    <w:name w:val="立法院(發文地址)"/>
    <w:basedOn w:val="a"/>
    <w:rsid w:val="009D3BC6"/>
    <w:pPr>
      <w:spacing w:line="240" w:lineRule="exact"/>
    </w:pPr>
    <w:rPr>
      <w:rFonts w:ascii="標楷體" w:eastAsia="標楷體" w:hAnsi="Times New Roman" w:cs="Times New Roman"/>
      <w:sz w:val="22"/>
    </w:rPr>
  </w:style>
  <w:style w:type="paragraph" w:customStyle="1" w:styleId="aa">
    <w:name w:val="立法院(受文者)"/>
    <w:basedOn w:val="a"/>
    <w:rsid w:val="009D3BC6"/>
    <w:pPr>
      <w:snapToGrid w:val="0"/>
      <w:spacing w:line="42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space">
    <w:name w:val="立法院(受文者space)"/>
    <w:basedOn w:val="a"/>
    <w:rsid w:val="009D3BC6"/>
    <w:pPr>
      <w:snapToGrid w:val="0"/>
      <w:spacing w:line="240" w:lineRule="exact"/>
      <w:ind w:left="1134" w:hanging="1134"/>
    </w:pPr>
    <w:rPr>
      <w:rFonts w:ascii="標楷體" w:eastAsia="標楷體" w:hAnsi="標楷體" w:cs="Times New Roman"/>
      <w:sz w:val="32"/>
      <w:szCs w:val="24"/>
    </w:rPr>
  </w:style>
  <w:style w:type="paragraph" w:customStyle="1" w:styleId="ab">
    <w:name w:val="立法院(發文日期)"/>
    <w:basedOn w:val="a"/>
    <w:rsid w:val="009D3BC6"/>
    <w:pPr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c">
    <w:name w:val="立法院(會議名稱)"/>
    <w:basedOn w:val="a"/>
    <w:rsid w:val="009D3BC6"/>
    <w:pPr>
      <w:snapToGrid w:val="0"/>
      <w:spacing w:line="500" w:lineRule="exact"/>
      <w:ind w:left="1620" w:hanging="1620"/>
    </w:pPr>
    <w:rPr>
      <w:rFonts w:ascii="標楷體" w:eastAsia="標楷體" w:hAnsi="Times New Roman" w:cs="Times New Roman"/>
      <w:sz w:val="32"/>
      <w:szCs w:val="32"/>
    </w:rPr>
  </w:style>
  <w:style w:type="paragraph" w:customStyle="1" w:styleId="ad">
    <w:name w:val="立法院(聯絡人及電話)"/>
    <w:basedOn w:val="a"/>
    <w:rsid w:val="009D3BC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e">
    <w:name w:val="立法院(出席委員)"/>
    <w:basedOn w:val="a"/>
    <w:rsid w:val="009D3BC6"/>
    <w:pPr>
      <w:snapToGrid w:val="0"/>
      <w:spacing w:line="500" w:lineRule="exact"/>
    </w:pPr>
    <w:rPr>
      <w:rFonts w:ascii="標楷體" w:eastAsia="標楷體" w:hAnsi="標楷體" w:cs="Times New Roman"/>
      <w:sz w:val="32"/>
      <w:szCs w:val="32"/>
    </w:rPr>
  </w:style>
  <w:style w:type="paragraph" w:customStyle="1" w:styleId="af">
    <w:name w:val="立法院(列席委員)"/>
    <w:basedOn w:val="a"/>
    <w:rsid w:val="009D3BC6"/>
    <w:pPr>
      <w:kinsoku w:val="0"/>
      <w:overflowPunct w:val="0"/>
      <w:snapToGrid w:val="0"/>
      <w:spacing w:before="120"/>
      <w:ind w:left="900" w:hanging="900"/>
    </w:pPr>
    <w:rPr>
      <w:rFonts w:ascii="標楷體" w:eastAsia="標楷體" w:hAnsi="標楷體" w:cs="Times New Roman"/>
      <w:sz w:val="32"/>
      <w:szCs w:val="32"/>
    </w:rPr>
  </w:style>
  <w:style w:type="paragraph" w:customStyle="1" w:styleId="af0">
    <w:name w:val="立法院(副本)"/>
    <w:basedOn w:val="a"/>
    <w:rsid w:val="009D3BC6"/>
    <w:pPr>
      <w:spacing w:line="280" w:lineRule="exact"/>
    </w:pPr>
    <w:rPr>
      <w:rFonts w:ascii="標楷體" w:eastAsia="標楷體" w:hAnsi="Times New Roman" w:cs="Times New Roman"/>
      <w:szCs w:val="24"/>
    </w:rPr>
  </w:style>
  <w:style w:type="paragraph" w:customStyle="1" w:styleId="space0">
    <w:name w:val="立法院(備註space)"/>
    <w:basedOn w:val="a"/>
    <w:rsid w:val="009D3BC6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1">
    <w:name w:val="立法院(章戳)"/>
    <w:basedOn w:val="a"/>
    <w:rsid w:val="009D3BC6"/>
    <w:rPr>
      <w:rFonts w:ascii="Times New Roman" w:eastAsia="標楷體" w:hAnsi="Times New Roman" w:cs="Times New Roman"/>
      <w:kern w:val="0"/>
      <w:sz w:val="40"/>
      <w:szCs w:val="20"/>
    </w:rPr>
  </w:style>
  <w:style w:type="paragraph" w:customStyle="1" w:styleId="af2">
    <w:name w:val="立法院(決行)"/>
    <w:basedOn w:val="a"/>
    <w:rsid w:val="009D3BC6"/>
    <w:rPr>
      <w:rFonts w:ascii="標楷體" w:eastAsia="標楷體" w:hAnsi="Times New Roman" w:cs="Times New Roman"/>
      <w:szCs w:val="24"/>
    </w:rPr>
  </w:style>
  <w:style w:type="paragraph" w:customStyle="1" w:styleId="af3">
    <w:name w:val="立法院(條碼位置)"/>
    <w:basedOn w:val="a"/>
    <w:rsid w:val="009D3BC6"/>
    <w:rPr>
      <w:rFonts w:ascii="標楷體" w:eastAsia="標楷體" w:hAnsi="標楷體" w:cs="Times New Roman"/>
      <w:szCs w:val="24"/>
    </w:rPr>
  </w:style>
  <w:style w:type="paragraph" w:styleId="af4">
    <w:name w:val="Balloon Text"/>
    <w:basedOn w:val="a"/>
    <w:link w:val="af5"/>
    <w:uiPriority w:val="99"/>
    <w:semiHidden/>
    <w:unhideWhenUsed/>
    <w:rsid w:val="009D3BC6"/>
    <w:rPr>
      <w:rFonts w:asciiTheme="majorHAnsi" w:eastAsiaTheme="majorEastAsia" w:hAnsiTheme="majorHAnsi" w:cstheme="majorBidi"/>
      <w:sz w:val="18"/>
      <w:szCs w:val="18"/>
    </w:rPr>
  </w:style>
  <w:style w:type="character" w:customStyle="1" w:styleId="af5">
    <w:name w:val="註解方塊文字 字元"/>
    <w:basedOn w:val="a0"/>
    <w:link w:val="af4"/>
    <w:uiPriority w:val="99"/>
    <w:semiHidden/>
    <w:rsid w:val="009D3BC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9C0C18-5322-4BF1-B470-5C5A4E7AB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2016-07-05T02:04:00Z</cp:lastPrinted>
  <dcterms:created xsi:type="dcterms:W3CDTF">2016-07-05T06:51:00Z</dcterms:created>
  <dcterms:modified xsi:type="dcterms:W3CDTF">2016-07-05T06:51:00Z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1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105年7月4日（星期一）上午09時00分至下午5時30分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20160704</vt:lpwstr>
  </property>
  <property fmtid="{D5CDD505-2E9C-101B-9397-08002B2CF9AE}" pid="12" name="201607040-0">
    <vt:lpwstr>;</vt:lpwstr>
  </property>
  <property fmtid="{D5CDD505-2E9C-101B-9397-08002B2CF9AE}" pid="13" name="201607040-1">
    <vt:lpwstr/>
  </property>
  <property fmtid="{D5CDD505-2E9C-101B-9397-08002B2CF9AE}" pid="14" name="201607040-2">
    <vt:lpwstr/>
  </property>
  <property fmtid="{D5CDD505-2E9C-101B-9397-08002B2CF9AE}" pid="15" name="201607040-3">
    <vt:lpwstr/>
  </property>
  <property fmtid="{D5CDD505-2E9C-101B-9397-08002B2CF9AE}" pid="16" name="201607040-4">
    <vt:lpwstr/>
  </property>
  <property fmtid="{D5CDD505-2E9C-101B-9397-08002B2CF9AE}" pid="17" name="201607040-5">
    <vt:lpwstr/>
  </property>
  <property fmtid="{D5CDD505-2E9C-101B-9397-08002B2CF9AE}" pid="18" name="201607040-6">
    <vt:lpwstr/>
  </property>
  <property fmtid="{D5CDD505-2E9C-101B-9397-08002B2CF9AE}" pid="19" name="201607040-7">
    <vt:lpwstr/>
  </property>
  <property fmtid="{D5CDD505-2E9C-101B-9397-08002B2CF9AE}" pid="20" name="201607040-8">
    <vt:lpwstr/>
  </property>
  <property fmtid="{D5CDD505-2E9C-101B-9397-08002B2CF9AE}" pid="21" name="201607040-9">
    <vt:lpwstr/>
  </property>
  <property fmtid="{D5CDD505-2E9C-101B-9397-08002B2CF9AE}" pid="22" name="meetingTimeNum20">
    <vt:lpwstr>09:00-17:30</vt:lpwstr>
  </property>
  <property fmtid="{D5CDD505-2E9C-101B-9397-08002B2CF9AE}" pid="23" name="公文性質">
    <vt:lpwstr>08,一般公文</vt:lpwstr>
  </property>
  <property fmtid="{D5CDD505-2E9C-101B-9397-08002B2CF9AE}" pid="24" name="簽稿類別">
    <vt:lpwstr>單位簽</vt:lpwstr>
  </property>
  <property fmtid="{D5CDD505-2E9C-101B-9397-08002B2CF9AE}" pid="25" name="文號">
    <vt:lpwstr>1054001123</vt:lpwstr>
  </property>
  <property fmtid="{D5CDD505-2E9C-101B-9397-08002B2CF9AE}" pid="26" name="傳遞方式">
    <vt:lpwstr>1;3;</vt:lpwstr>
  </property>
  <property fmtid="{D5CDD505-2E9C-101B-9397-08002B2CF9AE}" pid="27" name="歸檔或續辦">
    <vt:lpwstr>1</vt:lpwstr>
  </property>
  <property fmtid="{D5CDD505-2E9C-101B-9397-08002B2CF9AE}" pid="28" name="發文時公文性質">
    <vt:lpwstr>08,一般公文</vt:lpwstr>
  </property>
  <property fmtid="{D5CDD505-2E9C-101B-9397-08002B2CF9AE}" pid="29" name="HttpUrl">
    <vt:lpwstr>http://docdl.ly.gov.tw/add/</vt:lpwstr>
  </property>
  <property fmtid="{D5CDD505-2E9C-101B-9397-08002B2CF9AE}" pid="30" name="HttpPath">
    <vt:lpwstr>EA/EAServer/Repository/WebApplication/jsp/odmgr/http/</vt:lpwstr>
  </property>
  <property fmtid="{D5CDD505-2E9C-101B-9397-08002B2CF9AE}" pid="31" name="DiPath">
    <vt:lpwstr>EA/EAServer/Repository/WebApplication/jsp/odmgr/di/</vt:lpwstr>
  </property>
  <property fmtid="{D5CDD505-2E9C-101B-9397-08002B2CF9AE}" pid="32" name="發文字">
    <vt:lpwstr>40</vt:lpwstr>
  </property>
  <property fmtid="{D5CDD505-2E9C-101B-9397-08002B2CF9AE}" pid="33" name="發文號">
    <vt:lpwstr>1054001123</vt:lpwstr>
  </property>
  <property fmtid="{D5CDD505-2E9C-101B-9397-08002B2CF9AE}" pid="34" name="發文支號">
    <vt:lpwstr>0</vt:lpwstr>
  </property>
</Properties>
</file>