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6EC5" w:rsidRPr="00A76EC5" w:rsidRDefault="00E133AF" w:rsidP="00A76EC5">
      <w:pPr>
        <w:pStyle w:val="title"/>
      </w:pPr>
      <w:r>
        <w:rPr>
          <w:rFonts w:hint="eastAsia"/>
          <w:b/>
          <w:noProof/>
          <w:spacing w:val="-8"/>
          <w:sz w:val="36"/>
          <w:szCs w:val="36"/>
        </w:rPr>
        <mc:AlternateContent>
          <mc:Choice Requires="wps">
            <w:drawing>
              <wp:anchor distT="0" distB="0" distL="114300" distR="114300" simplePos="0" relativeHeight="251669504" behindDoc="1" locked="0" layoutInCell="1" allowOverlap="1" wp14:anchorId="55D863AF" wp14:editId="697512A7">
                <wp:simplePos x="0" y="0"/>
                <wp:positionH relativeFrom="margin">
                  <wp:posOffset>-9525</wp:posOffset>
                </wp:positionH>
                <wp:positionV relativeFrom="margin">
                  <wp:posOffset>-501015</wp:posOffset>
                </wp:positionV>
                <wp:extent cx="952500" cy="317500"/>
                <wp:effectExtent l="0" t="0" r="19050" b="25400"/>
                <wp:wrapNone/>
                <wp:docPr id="28" name="文字方塊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31750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E133AF" w:rsidRDefault="00E133AF" w:rsidP="00E133AF">
                            <w:pPr>
                              <w:spacing w:line="340" w:lineRule="exact"/>
                              <w:jc w:val="distribute"/>
                              <w:rPr>
                                <w:sz w:val="28"/>
                              </w:rPr>
                            </w:pPr>
                            <w:r>
                              <w:rPr>
                                <w:sz w:val="28"/>
                              </w:rPr>
                              <w:t>變更議程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字方塊 28" o:spid="_x0000_s1026" type="#_x0000_t202" style="position:absolute;left:0;text-align:left;margin-left:-.75pt;margin-top:-39.45pt;width:75pt;height:25pt;z-index:-25164697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VFflQIAABUFAAAOAAAAZHJzL2Uyb0RvYy54bWysVEtu2zAQ3RfoHQjuHX2iJLYQOUgtuyjQ&#10;H5D2ALRIWUQpkiVpS2nRdYEeIF33AD1AD5Sco0PKdpxmUxTVQiI5ozfzZt7w/KJvBdowY7mSBU6O&#10;YoyYrBTlclXg9+8WozFG1hFJiVCSFfiaWXwxffrkvNM5S1WjBGUGAYi0eacL3Din8yiyVcNaYo+U&#10;ZhKMtTItcbA1q4ga0gF6K6I0jk+jThmqjaqYtXBaDkY8Dfh1zSr3pq4tc0gUGHJz4W3Ce+nf0fSc&#10;5CtDdMOrbRrkH7JoCZcQdA9VEkfQ2vBHUC2vjLKqdkeVaiNV17xigQOwSeI/2Fw1RLPABYpj9b5M&#10;9v/BVq83bw3itMApdEqSFnp0d/P19uf3u5tftz++ITiGGnXa5uB6pcHZ9c9UD70OfK1+qaoPFkk1&#10;a4hcsUtjVNcwQiHHxP8ZHfw64FgPsuxeKQqxyNqpANTXpvUFhJIgQIdeXe/7w3qHKjicnKQnMVgq&#10;MB0nZ37tI5B897M21j1nqkV+UWAD7Q/gZPPSusF15+JjSbXgQsA5yYVEHWScngGm31slOPXWsDGr&#10;5UwYtCFeReHZBn7g1nIHWha8LfB470RyX425pCGMI1wMa8haSA8O5CC57WrQzOdJPJmP5+NslKWn&#10;81EWl+XocjHLRqcLYF0el7NZmXzxeSZZ3nBKmfSp7vSbZH+nj+0kDcrbK/gBJXvIfBGex8yjh2mE&#10;jgCr3TewCzLwnR804PplDwXx2lgqeg2CMGqYTbhLYNEo8wmjDuaywPbjmhiGkXghQVSTJMv8IIdN&#10;dnKWwsYcWpaHFiIrgCqww2hYztww/Gtt+KqBSIOMpboEIdY8iOQ+q618YfYCme094Yf7cB+87m+z&#10;6W8AAAD//wMAUEsDBBQABgAIAAAAIQAl0Vkf3QAAAAoBAAAPAAAAZHJzL2Rvd25yZXYueG1sTI/B&#10;TsMwEETvSPyDtUjcWqehhRDiVBUoR4QIfIATb+OIeB3Fbpv8PdsTnFY7M5p9W+xnN4gzTqH3pGCz&#10;TkAgtd701Cn4/qpWGYgQNRk9eEIFCwbYl7c3hc6Nv9AnnuvYCS6hkGsFNsYxlzK0Fp0Oaz8isXf0&#10;k9OR16mTZtIXLneDTJPkUTrdE1+wesRXi+1PfXIK5nSx1YNv3w7b2i7Hj6yp3neTUvd38+EFRMQ5&#10;/oXhis/oUDJT409kghgUrDY7TvJ8yp5BXAPbjJWGlZQVWRby/wvlLwAAAP//AwBQSwECLQAUAAYA&#10;CAAAACEAtoM4kv4AAADhAQAAEwAAAAAAAAAAAAAAAAAAAAAAW0NvbnRlbnRfVHlwZXNdLnhtbFBL&#10;AQItABQABgAIAAAAIQA4/SH/1gAAAJQBAAALAAAAAAAAAAAAAAAAAC8BAABfcmVscy8ucmVsc1BL&#10;AQItABQABgAIAAAAIQBQiVFflQIAABUFAAAOAAAAAAAAAAAAAAAAAC4CAABkcnMvZTJvRG9jLnht&#10;bFBLAQItABQABgAIAAAAIQAl0Vkf3QAAAAoBAAAPAAAAAAAAAAAAAAAAAO8EAABkcnMvZG93bnJl&#10;di54bWxQSwUGAAAAAAQABADzAAAA+QUAAAAA&#10;" filled="f" strokeweight="1pt">
                <v:textbox>
                  <w:txbxContent>
                    <w:p w:rsidR="00E133AF" w:rsidRDefault="00E133AF" w:rsidP="00E133AF">
                      <w:pPr>
                        <w:spacing w:line="340" w:lineRule="exact"/>
                        <w:jc w:val="distribute"/>
                        <w:rPr>
                          <w:sz w:val="28"/>
                        </w:rPr>
                      </w:pPr>
                      <w:r>
                        <w:rPr>
                          <w:sz w:val="28"/>
                        </w:rPr>
                        <w:t>變更議程</w:t>
                      </w:r>
                    </w:p>
                  </w:txbxContent>
                </v:textbox>
                <w10:wrap anchorx="margin" anchory="margin"/>
              </v:shape>
            </w:pict>
          </mc:Fallback>
        </mc:AlternateContent>
      </w:r>
      <w:r w:rsidR="009C6120">
        <w:rPr>
          <w:noProof/>
        </w:rPr>
        <mc:AlternateContent>
          <mc:Choice Requires="wps">
            <w:drawing>
              <wp:anchor distT="0" distB="0" distL="114300" distR="114300" simplePos="0" relativeHeight="251663360"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7"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A76EC5" w:rsidRPr="00ED490D" w:rsidRDefault="00A76EC5" w:rsidP="00A76EC5">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A76EC5" w:rsidRPr="00ED490D" w:rsidRDefault="00A76EC5" w:rsidP="00A76EC5">
                            <w:pPr>
                              <w:pStyle w:val="a8"/>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pBarcode" o:spid="_x0000_s1027" type="#_x0000_t202" style="position:absolute;left:0;text-align:left;margin-left:388.9pt;margin-top:-45pt;width:132pt;height:41.6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taamAIAADs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C7&#10;GSUCOuTINGoFGklkrj29Mjl6PSr0s8NKDujqSzXqQZafDRHyvgGxY3day75hUGF6kTsZXB0dcYwD&#10;2fZvEbqgsLfSAw217lzvsBsE0ZGm44UaNlhSupDT2TQJ0VSiLY3nWZr6EJCfTytt7GsmO+IWBdVI&#10;vUeHw4OxLhvIzy4umJEtrza8bf1G77b3rSYHQJls/HNCf+bWCucspDs2Io5/MEmM4WwuXU/7tyyK&#10;k3AVZ5PNdD6bJJsknWSzcD4Jo2yVTcMkS9ab7y7BKMkbXlVMPHDBzhKMkr+j+DQMo3i8CElf0CyN&#10;U+wU4DxpUY1k/bHc0D+/K9e1aw2mGdtijmYtrfODvOMWp7blXUHnl+OQO/Jficq7WODtuA6el+iZ&#10;wD6dv75zXipOHaNO7LAdRlG6eE5GW1kdUTtaIrWoArxxcNFI/ZWSHqcXRftlD5pR0r4RqL8sShI3&#10;7n6TpLMYN/rasr22gCgRqqCWknF5b8crYq803zUYaVS8kHeo2Zp7OT1ldVI6Tqiv6XSbuCvgeu+9&#10;nu685Q8AAAD//wMAUEsDBBQABgAIAAAAIQDTZl5s3wAAAAsBAAAPAAAAZHJzL2Rvd25yZXYueG1s&#10;TI/NTsMwEITvSLyDtUjcWjsIaghxKlRRCThB+BFHN16SiHgdxW4T3p7tCY47O5r5pljPvhcHHGMX&#10;yEC2VCCQ6uA6agy8vW4X1yBisuRsHwgN/GCEdXl6UtjchYle8FClRnAIxdwaaFMacilj3aK3cRkG&#10;JP59hdHbxOfYSDfaicN9Ly+UWklvO+KG1g64abH+rvbewJPOHh8iVvL5M47TcPWx3XT378acn813&#10;tyASzunPDEd8RoeSmXZhTy6K3oDWmtGTgcWN4lFHh7rMWNqxtNIgy0L+31D+AgAA//8DAFBLAQIt&#10;ABQABgAIAAAAIQC2gziS/gAAAOEBAAATAAAAAAAAAAAAAAAAAAAAAABbQ29udGVudF9UeXBlc10u&#10;eG1sUEsBAi0AFAAGAAgAAAAhADj9If/WAAAAlAEAAAsAAAAAAAAAAAAAAAAALwEAAF9yZWxzLy5y&#10;ZWxzUEsBAi0AFAAGAAgAAAAhAAWq1pqYAgAAOwUAAA4AAAAAAAAAAAAAAAAALgIAAGRycy9lMm9E&#10;b2MueG1sUEsBAi0AFAAGAAgAAAAhANNmXmzfAAAACwEAAA8AAAAAAAAAAAAAAAAA8gQAAGRycy9k&#10;b3ducmV2LnhtbFBLBQYAAAAABAAEAPMAAAD+BQAAAAA=&#10;" stroked="f">
                <v:stroke dashstyle="1 1" endcap="round"/>
                <v:textbox>
                  <w:txbxContent>
                    <w:p w:rsidR="00A76EC5" w:rsidRPr="00ED490D" w:rsidRDefault="00A76EC5" w:rsidP="00A76EC5">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A76EC5" w:rsidRPr="00ED490D" w:rsidRDefault="00A76EC5" w:rsidP="00A76EC5">
                      <w:pPr>
                        <w:pStyle w:val="a8"/>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A76EC5" w:rsidRPr="00A76EC5">
        <w:rPr>
          <w:rFonts w:hint="eastAsia"/>
          <w:position w:val="20"/>
        </w:rPr>
        <w:t>立法院</w:t>
      </w:r>
      <w:bookmarkStart w:id="3" w:name="單位名稱"/>
      <w:bookmarkEnd w:id="3"/>
      <w:r w:rsidR="00A76EC5" w:rsidRPr="00A76EC5">
        <w:rPr>
          <w:rFonts w:hint="eastAsia"/>
          <w:position w:val="20"/>
        </w:rPr>
        <w:t>內政委員會　開會通知單</w:t>
      </w:r>
    </w:p>
    <w:p w:rsidR="00A81DBD" w:rsidRPr="00A76EC5" w:rsidRDefault="00A76EC5" w:rsidP="00A76EC5">
      <w:pPr>
        <w:pStyle w:val="aa"/>
        <w:spacing w:line="360" w:lineRule="exact"/>
      </w:pPr>
      <w:r w:rsidRPr="00A76EC5">
        <w:rPr>
          <w:rFonts w:hint="eastAsia"/>
        </w:rPr>
        <w:t>受文者：</w:t>
      </w:r>
      <w:bookmarkStart w:id="4" w:name="受文者"/>
      <w:bookmarkEnd w:id="4"/>
      <w:r w:rsidR="00A81DBD">
        <w:rPr>
          <w:rFonts w:hint="eastAsia"/>
        </w:rPr>
        <w:t>如正、副本</w:t>
      </w:r>
    </w:p>
    <w:p w:rsidR="00A76EC5" w:rsidRPr="00A76EC5" w:rsidRDefault="00A76EC5" w:rsidP="00A76EC5">
      <w:pPr>
        <w:pStyle w:val="space"/>
      </w:pPr>
    </w:p>
    <w:p w:rsidR="00A76EC5" w:rsidRPr="00A76EC5" w:rsidRDefault="00A76EC5" w:rsidP="00A76EC5">
      <w:pPr>
        <w:pStyle w:val="ab"/>
        <w:spacing w:line="240" w:lineRule="exact"/>
      </w:pPr>
      <w:r w:rsidRPr="00A76EC5">
        <w:fldChar w:fldCharType="begin"/>
      </w:r>
      <w:r w:rsidRPr="00A76EC5">
        <w:instrText xml:space="preserve"> </w:instrText>
      </w:r>
      <w:r w:rsidRPr="00A76EC5">
        <w:rPr>
          <w:rFonts w:hint="eastAsia"/>
        </w:rPr>
        <w:instrText>MACROBUTTON  DocDispatch 發文日期：</w:instrText>
      </w:r>
      <w:r w:rsidRPr="00A76EC5">
        <w:fldChar w:fldCharType="end"/>
      </w:r>
      <w:bookmarkStart w:id="5" w:name="發文日期"/>
      <w:bookmarkEnd w:id="5"/>
      <w:r w:rsidRPr="00A76EC5">
        <w:t>中華民國105年7月9日</w:t>
      </w:r>
    </w:p>
    <w:p w:rsidR="00A76EC5" w:rsidRPr="00A76EC5" w:rsidRDefault="00A76EC5" w:rsidP="00A76EC5">
      <w:pPr>
        <w:pStyle w:val="ab"/>
        <w:spacing w:line="240" w:lineRule="exact"/>
      </w:pPr>
      <w:r w:rsidRPr="00A76EC5">
        <w:rPr>
          <w:rFonts w:hint="eastAsia"/>
        </w:rPr>
        <w:t>發文字號：</w:t>
      </w:r>
      <w:bookmarkStart w:id="6" w:name="發文字號"/>
      <w:bookmarkEnd w:id="6"/>
      <w:r>
        <w:rPr>
          <w:rFonts w:hint="eastAsia"/>
        </w:rPr>
        <w:t>台立內字第</w:t>
      </w:r>
      <w:r>
        <w:t>1054001164號</w:t>
      </w:r>
    </w:p>
    <w:p w:rsidR="00A76EC5" w:rsidRPr="00A76EC5" w:rsidRDefault="00A76EC5" w:rsidP="00A76EC5">
      <w:pPr>
        <w:pStyle w:val="ab"/>
        <w:spacing w:line="240" w:lineRule="exact"/>
      </w:pPr>
      <w:r w:rsidRPr="00A76EC5">
        <w:fldChar w:fldCharType="begin"/>
      </w:r>
      <w:r w:rsidRPr="00A76EC5">
        <w:instrText xml:space="preserve"> </w:instrText>
      </w:r>
      <w:r w:rsidRPr="00A76EC5">
        <w:rPr>
          <w:rFonts w:hint="eastAsia"/>
        </w:rPr>
        <w:instrText>MACROBUTTON  DocSpeed 速別：</w:instrText>
      </w:r>
      <w:r w:rsidRPr="00A76EC5">
        <w:fldChar w:fldCharType="end"/>
      </w:r>
      <w:bookmarkStart w:id="7" w:name="速別"/>
      <w:bookmarkEnd w:id="7"/>
      <w:r w:rsidRPr="00A76EC5">
        <w:rPr>
          <w:rFonts w:hint="eastAsia"/>
        </w:rPr>
        <w:t>最速件</w:t>
      </w:r>
    </w:p>
    <w:p w:rsidR="00A76EC5" w:rsidRPr="00A76EC5" w:rsidRDefault="00A76EC5" w:rsidP="00A76EC5">
      <w:pPr>
        <w:pStyle w:val="ab"/>
        <w:spacing w:line="240" w:lineRule="exact"/>
      </w:pPr>
      <w:r w:rsidRPr="00A76EC5">
        <w:fldChar w:fldCharType="begin"/>
      </w:r>
      <w:r w:rsidRPr="00A76EC5">
        <w:instrText xml:space="preserve"> </w:instrText>
      </w:r>
      <w:r w:rsidRPr="00A76EC5">
        <w:rPr>
          <w:rFonts w:hint="eastAsia"/>
        </w:rPr>
        <w:instrText>MACROBUTTON  DocSecurity 密等及解密條件或保密期限：</w:instrText>
      </w:r>
      <w:r w:rsidRPr="00A76EC5">
        <w:fldChar w:fldCharType="end"/>
      </w:r>
      <w:bookmarkStart w:id="8" w:name="密等及解密條件或保密期限"/>
      <w:bookmarkEnd w:id="8"/>
    </w:p>
    <w:p w:rsidR="00A76EC5" w:rsidRPr="00A76EC5" w:rsidRDefault="00A76EC5" w:rsidP="00A76EC5">
      <w:pPr>
        <w:pStyle w:val="ab"/>
        <w:spacing w:line="240" w:lineRule="exact"/>
      </w:pPr>
      <w:r w:rsidRPr="00A76EC5">
        <w:rPr>
          <w:rFonts w:hint="eastAsia"/>
        </w:rPr>
        <w:t>附件：</w:t>
      </w:r>
      <w:bookmarkStart w:id="9" w:name="附件"/>
      <w:bookmarkEnd w:id="9"/>
      <w:r w:rsidRPr="00A76EC5">
        <w:rPr>
          <w:rFonts w:hint="eastAsia"/>
        </w:rPr>
        <w:t>議事日程</w:t>
      </w:r>
    </w:p>
    <w:p w:rsidR="00A76EC5" w:rsidRPr="00A76EC5" w:rsidRDefault="00A76EC5" w:rsidP="00A76EC5">
      <w:pPr>
        <w:pStyle w:val="ab"/>
        <w:spacing w:line="240" w:lineRule="exact"/>
        <w:ind w:rightChars="-178" w:right="-427"/>
      </w:pPr>
    </w:p>
    <w:p w:rsidR="00A76EC5" w:rsidRDefault="00A76EC5" w:rsidP="00A4249E">
      <w:pPr>
        <w:pStyle w:val="ac"/>
        <w:spacing w:line="320" w:lineRule="exact"/>
        <w:ind w:left="1651" w:rightChars="-296" w:right="-710" w:hangingChars="516" w:hanging="1651"/>
        <w:jc w:val="both"/>
        <w:rPr>
          <w:rFonts w:hAnsi="標楷體"/>
        </w:rPr>
      </w:pPr>
      <w:r w:rsidRPr="00A76EC5">
        <w:rPr>
          <w:rFonts w:hAnsi="標楷體" w:hint="eastAsia"/>
        </w:rPr>
        <w:t>開會事由：</w:t>
      </w:r>
      <w:bookmarkStart w:id="10" w:name="開會事由"/>
      <w:r w:rsidRPr="00A76EC5">
        <w:rPr>
          <w:rFonts w:hAnsi="標楷體" w:hint="eastAsia"/>
        </w:rPr>
        <w:t>立法院第</w:t>
      </w:r>
      <w:r w:rsidRPr="00A76EC5">
        <w:rPr>
          <w:rFonts w:hAnsi="標楷體"/>
        </w:rPr>
        <w:t>9屆第1會期內政委員會第32次全體委員會議</w:t>
      </w:r>
      <w:bookmarkEnd w:id="10"/>
    </w:p>
    <w:p w:rsidR="00A4249E" w:rsidRPr="00A4249E" w:rsidRDefault="00A4249E" w:rsidP="00A4249E">
      <w:pPr>
        <w:snapToGrid w:val="0"/>
        <w:spacing w:line="320" w:lineRule="exact"/>
        <w:ind w:leftChars="500" w:left="1840" w:rightChars="-178" w:right="-427" w:hangingChars="200" w:hanging="640"/>
        <w:jc w:val="both"/>
        <w:rPr>
          <w:rFonts w:ascii="標楷體" w:eastAsia="標楷體" w:hAnsi="Times New Roman"/>
          <w:sz w:val="32"/>
          <w:szCs w:val="32"/>
        </w:rPr>
      </w:pPr>
      <w:r w:rsidRPr="00A4249E">
        <w:rPr>
          <w:rFonts w:ascii="標楷體" w:eastAsia="標楷體" w:hAnsi="Times New Roman" w:hint="eastAsia"/>
          <w:sz w:val="32"/>
          <w:szCs w:val="32"/>
        </w:rPr>
        <w:t>一、邀請行政院大陸委員會主任委員張小月、財團法人海峽交流基金會代理董事長陳德新、國家安全局副局長、國防部副部長、外交部政務次長就「雄三飛彈誤射事件對兩岸及周邊國家關係</w:t>
      </w:r>
      <w:bookmarkStart w:id="11" w:name="_GoBack"/>
      <w:bookmarkEnd w:id="11"/>
      <w:r w:rsidRPr="00A4249E">
        <w:rPr>
          <w:rFonts w:ascii="標楷體" w:eastAsia="標楷體" w:hAnsi="Times New Roman" w:hint="eastAsia"/>
          <w:sz w:val="32"/>
          <w:szCs w:val="32"/>
        </w:rPr>
        <w:t>之衝擊、影響與我國處置應對之檢討」進行專題報告並備質詢。</w:t>
      </w:r>
    </w:p>
    <w:p w:rsidR="00A4249E" w:rsidRPr="00A4249E" w:rsidRDefault="00A4249E" w:rsidP="00A4249E">
      <w:pPr>
        <w:snapToGrid w:val="0"/>
        <w:spacing w:line="320" w:lineRule="exact"/>
        <w:ind w:leftChars="500" w:left="1840" w:rightChars="-178" w:right="-427" w:hangingChars="200" w:hanging="640"/>
        <w:jc w:val="both"/>
        <w:rPr>
          <w:rFonts w:ascii="標楷體" w:eastAsia="標楷體" w:hAnsi="標楷體"/>
        </w:rPr>
      </w:pPr>
      <w:r w:rsidRPr="00A4249E">
        <w:rPr>
          <w:rFonts w:ascii="標楷體" w:eastAsia="標楷體" w:hAnsi="Times New Roman" w:hint="eastAsia"/>
          <w:sz w:val="32"/>
          <w:szCs w:val="32"/>
        </w:rPr>
        <w:t>二、邀請行政院海岸巡防</w:t>
      </w:r>
      <w:proofErr w:type="gramStart"/>
      <w:r w:rsidRPr="00A4249E">
        <w:rPr>
          <w:rFonts w:ascii="標楷體" w:eastAsia="標楷體" w:hAnsi="Times New Roman" w:hint="eastAsia"/>
          <w:sz w:val="32"/>
          <w:szCs w:val="32"/>
        </w:rPr>
        <w:t>署</w:t>
      </w:r>
      <w:proofErr w:type="gramEnd"/>
      <w:r w:rsidRPr="00A4249E">
        <w:rPr>
          <w:rFonts w:ascii="標楷體" w:eastAsia="標楷體" w:hAnsi="Times New Roman" w:hint="eastAsia"/>
          <w:sz w:val="32"/>
          <w:szCs w:val="32"/>
        </w:rPr>
        <w:t>署長李仲威就該署自太平島撤離百噸海巡艦艇之原由及釣魚台海域護漁後續作為，進行專題報告並備質詢。</w:t>
      </w:r>
    </w:p>
    <w:p w:rsidR="00A76EC5" w:rsidRPr="00A76EC5" w:rsidRDefault="00A76EC5" w:rsidP="00A4249E">
      <w:pPr>
        <w:pStyle w:val="ac"/>
        <w:spacing w:line="320" w:lineRule="exact"/>
        <w:ind w:rightChars="-119" w:right="-286"/>
        <w:jc w:val="both"/>
        <w:rPr>
          <w:rFonts w:hAnsi="標楷體"/>
        </w:rPr>
      </w:pPr>
      <w:r w:rsidRPr="00A76EC5">
        <w:rPr>
          <w:rFonts w:hAnsi="標楷體"/>
        </w:rPr>
        <w:fldChar w:fldCharType="begin"/>
      </w:r>
      <w:r w:rsidRPr="00A76EC5">
        <w:rPr>
          <w:rFonts w:hAnsi="標楷體"/>
        </w:rPr>
        <w:instrText xml:space="preserve"> MACROBUTTON  DocMeetingTime 開會時間：</w:instrText>
      </w:r>
      <w:r w:rsidRPr="00A76EC5">
        <w:rPr>
          <w:rFonts w:hAnsi="標楷體"/>
        </w:rPr>
        <w:fldChar w:fldCharType="end"/>
      </w:r>
      <w:bookmarkStart w:id="12" w:name="開會時間"/>
      <w:r w:rsidRPr="00A76EC5">
        <w:rPr>
          <w:rFonts w:hAnsi="標楷體"/>
        </w:rPr>
        <w:t>105年7月11日（星期一）上午9時至下午5時30分</w:t>
      </w:r>
      <w:bookmarkEnd w:id="12"/>
    </w:p>
    <w:p w:rsidR="00A76EC5" w:rsidRPr="00A76EC5" w:rsidRDefault="00A76EC5" w:rsidP="00A4249E">
      <w:pPr>
        <w:pStyle w:val="ac"/>
        <w:spacing w:line="320" w:lineRule="exact"/>
        <w:jc w:val="both"/>
        <w:rPr>
          <w:rFonts w:hAnsi="標楷體"/>
        </w:rPr>
      </w:pPr>
      <w:r w:rsidRPr="00A76EC5">
        <w:rPr>
          <w:rFonts w:hAnsi="標楷體" w:hint="eastAsia"/>
        </w:rPr>
        <w:t>開會地點：</w:t>
      </w:r>
      <w:bookmarkStart w:id="13" w:name="開會地點"/>
      <w:r w:rsidRPr="00A76EC5">
        <w:rPr>
          <w:rFonts w:hAnsi="標楷體" w:hint="eastAsia"/>
        </w:rPr>
        <w:t>紅樓</w:t>
      </w:r>
      <w:r w:rsidRPr="00A76EC5">
        <w:rPr>
          <w:rFonts w:hAnsi="標楷體"/>
        </w:rPr>
        <w:t>202會議室</w:t>
      </w:r>
      <w:bookmarkEnd w:id="13"/>
    </w:p>
    <w:p w:rsidR="00A76EC5" w:rsidRPr="00A76EC5" w:rsidRDefault="00A76EC5" w:rsidP="00A4249E">
      <w:pPr>
        <w:pStyle w:val="ae"/>
        <w:spacing w:line="320" w:lineRule="exact"/>
        <w:jc w:val="both"/>
      </w:pPr>
      <w:r w:rsidRPr="00A76EC5">
        <w:rPr>
          <w:rFonts w:hint="eastAsia"/>
        </w:rPr>
        <w:t>主持人：</w:t>
      </w:r>
      <w:bookmarkStart w:id="14" w:name="主席"/>
      <w:r w:rsidRPr="00A76EC5">
        <w:rPr>
          <w:rFonts w:hint="eastAsia"/>
        </w:rPr>
        <w:t>黃召集委員昭順</w:t>
      </w:r>
      <w:bookmarkEnd w:id="14"/>
    </w:p>
    <w:p w:rsidR="00A76EC5" w:rsidRPr="00A76EC5" w:rsidRDefault="00A76EC5" w:rsidP="00A4249E">
      <w:pPr>
        <w:pStyle w:val="ae"/>
        <w:spacing w:line="320" w:lineRule="exact"/>
        <w:jc w:val="both"/>
        <w:rPr>
          <w:sz w:val="24"/>
        </w:rPr>
      </w:pPr>
      <w:r w:rsidRPr="00A76EC5">
        <w:rPr>
          <w:rFonts w:hint="eastAsia"/>
        </w:rPr>
        <w:t>聯絡人及電話：</w:t>
      </w:r>
      <w:bookmarkStart w:id="15" w:name="聯絡人及電話"/>
      <w:bookmarkEnd w:id="15"/>
      <w:proofErr w:type="gramStart"/>
      <w:r w:rsidRPr="00A76EC5">
        <w:rPr>
          <w:rFonts w:hint="eastAsia"/>
        </w:rPr>
        <w:t>賴映潔</w:t>
      </w:r>
      <w:proofErr w:type="gramEnd"/>
      <w:r w:rsidRPr="00A76EC5">
        <w:t xml:space="preserve">  02-23585508  傳真：02-23585502</w:t>
      </w:r>
    </w:p>
    <w:p w:rsidR="00A76EC5" w:rsidRPr="00A76EC5" w:rsidRDefault="00A76EC5" w:rsidP="00A4249E">
      <w:pPr>
        <w:pStyle w:val="af"/>
        <w:spacing w:line="320" w:lineRule="exact"/>
        <w:ind w:left="1203" w:hangingChars="376" w:hanging="1203"/>
        <w:jc w:val="both"/>
      </w:pPr>
      <w:r w:rsidRPr="00A76EC5">
        <w:rPr>
          <w:rFonts w:hint="eastAsia"/>
        </w:rPr>
        <w:t>出席者：</w:t>
      </w:r>
      <w:bookmarkStart w:id="16" w:name="出席者"/>
      <w:bookmarkEnd w:id="16"/>
      <w:r w:rsidRPr="00A76EC5">
        <w:rPr>
          <w:rFonts w:hint="eastAsia"/>
        </w:rPr>
        <w:t>本會委員</w:t>
      </w:r>
    </w:p>
    <w:p w:rsidR="00A76EC5" w:rsidRPr="00A76EC5" w:rsidRDefault="00A76EC5" w:rsidP="00A4249E">
      <w:pPr>
        <w:pStyle w:val="af0"/>
        <w:spacing w:before="0" w:line="320" w:lineRule="exact"/>
        <w:ind w:left="1274" w:rightChars="-178" w:right="-427" w:hangingChars="398" w:hanging="1274"/>
        <w:jc w:val="both"/>
      </w:pPr>
      <w:r w:rsidRPr="00A76EC5">
        <w:rPr>
          <w:rFonts w:hint="eastAsia"/>
        </w:rPr>
        <w:t>列席者：</w:t>
      </w:r>
      <w:bookmarkStart w:id="17" w:name="列席者"/>
      <w:bookmarkEnd w:id="17"/>
      <w:r w:rsidRPr="00A76EC5">
        <w:rPr>
          <w:rFonts w:hint="eastAsia"/>
        </w:rPr>
        <w:t>本院其他委員會委員</w:t>
      </w:r>
      <w:r w:rsidRPr="00A76EC5">
        <w:br/>
      </w:r>
      <w:r w:rsidRPr="00A76EC5">
        <w:rPr>
          <w:rFonts w:hint="eastAsia"/>
        </w:rPr>
        <w:t>行政院大陸委員會主任委員張小月、財團法人海峽交流基金會代理董事長陳德新、行政院海岸巡防</w:t>
      </w:r>
      <w:proofErr w:type="gramStart"/>
      <w:r w:rsidRPr="00A76EC5">
        <w:rPr>
          <w:rFonts w:hint="eastAsia"/>
        </w:rPr>
        <w:t>署</w:t>
      </w:r>
      <w:proofErr w:type="gramEnd"/>
      <w:r w:rsidRPr="00A76EC5">
        <w:rPr>
          <w:rFonts w:hint="eastAsia"/>
        </w:rPr>
        <w:t>署長李仲威、國家安全局副局長、國防部副部長、外交部政務次長</w:t>
      </w:r>
    </w:p>
    <w:p w:rsidR="00A76EC5" w:rsidRPr="00A76EC5" w:rsidRDefault="00A76EC5" w:rsidP="00A4249E">
      <w:pPr>
        <w:pStyle w:val="af1"/>
        <w:spacing w:line="240" w:lineRule="exact"/>
        <w:ind w:left="708" w:hangingChars="295" w:hanging="708"/>
        <w:jc w:val="both"/>
        <w:rPr>
          <w:rFonts w:hAnsi="標楷體"/>
        </w:rPr>
      </w:pPr>
    </w:p>
    <w:p w:rsidR="00A76EC5" w:rsidRPr="00A76EC5" w:rsidRDefault="00A76EC5" w:rsidP="00A4249E">
      <w:pPr>
        <w:pStyle w:val="af1"/>
        <w:spacing w:line="240" w:lineRule="exact"/>
        <w:ind w:left="708" w:hangingChars="295" w:hanging="708"/>
        <w:jc w:val="both"/>
        <w:rPr>
          <w:rFonts w:hAnsi="標楷體"/>
        </w:rPr>
      </w:pPr>
      <w:r w:rsidRPr="00A76EC5">
        <w:rPr>
          <w:rFonts w:hAnsi="標楷體" w:hint="eastAsia"/>
        </w:rPr>
        <w:t>副本：</w:t>
      </w:r>
      <w:bookmarkStart w:id="18" w:name="副本"/>
      <w:bookmarkEnd w:id="18"/>
      <w:r w:rsidRPr="00A76EC5">
        <w:rPr>
          <w:rFonts w:hAnsi="標楷體" w:hint="eastAsia"/>
        </w:rPr>
        <w:t>本院各黨團、法制局、議事處會務科、公報處、總務處管理科、總務處警衛隊、行政院秘書長陳美伶、行政院國土安全辦公室代理主任黃俊泰、內政部部長葉俊榮、內政部警政</w:t>
      </w:r>
      <w:proofErr w:type="gramStart"/>
      <w:r w:rsidRPr="00A76EC5">
        <w:rPr>
          <w:rFonts w:hAnsi="標楷體" w:hint="eastAsia"/>
        </w:rPr>
        <w:t>署</w:t>
      </w:r>
      <w:proofErr w:type="gramEnd"/>
      <w:r w:rsidRPr="00A76EC5">
        <w:rPr>
          <w:rFonts w:hAnsi="標楷體" w:hint="eastAsia"/>
        </w:rPr>
        <w:t>署長陳國恩、交通部次長、衛生福利部次長、法務部次長</w:t>
      </w:r>
    </w:p>
    <w:p w:rsidR="00A76EC5" w:rsidRPr="00A76EC5" w:rsidRDefault="00A76EC5" w:rsidP="00A4249E">
      <w:pPr>
        <w:pStyle w:val="af1"/>
        <w:snapToGrid w:val="0"/>
        <w:spacing w:line="240" w:lineRule="exact"/>
        <w:jc w:val="both"/>
        <w:rPr>
          <w:rFonts w:hAnsi="標楷體"/>
        </w:rPr>
      </w:pPr>
      <w:r w:rsidRPr="00A76EC5">
        <w:rPr>
          <w:rFonts w:hAnsi="標楷體" w:hint="eastAsia"/>
        </w:rPr>
        <w:t>備註：</w:t>
      </w:r>
      <w:bookmarkStart w:id="19" w:name="備註"/>
      <w:bookmarkEnd w:id="19"/>
    </w:p>
    <w:p w:rsidR="00A76EC5" w:rsidRPr="00A76EC5" w:rsidRDefault="00A76EC5" w:rsidP="00A4249E">
      <w:pPr>
        <w:pStyle w:val="af1"/>
        <w:numPr>
          <w:ilvl w:val="0"/>
          <w:numId w:val="1"/>
        </w:numPr>
        <w:snapToGrid w:val="0"/>
        <w:spacing w:line="240" w:lineRule="exact"/>
        <w:jc w:val="both"/>
        <w:rPr>
          <w:rFonts w:hAnsi="標楷體"/>
        </w:rPr>
      </w:pPr>
      <w:r w:rsidRPr="00A76EC5">
        <w:rPr>
          <w:rFonts w:hAnsi="標楷體" w:hint="eastAsia"/>
        </w:rPr>
        <w:t>依據本會輪值召集委員決定辦理。</w:t>
      </w:r>
    </w:p>
    <w:p w:rsidR="00A76EC5" w:rsidRPr="00A76EC5" w:rsidRDefault="00A76EC5" w:rsidP="00A4249E">
      <w:pPr>
        <w:pStyle w:val="af1"/>
        <w:numPr>
          <w:ilvl w:val="0"/>
          <w:numId w:val="1"/>
        </w:numPr>
        <w:snapToGrid w:val="0"/>
        <w:ind w:hanging="476"/>
        <w:jc w:val="both"/>
        <w:rPr>
          <w:rFonts w:hAnsi="標楷體"/>
          <w:b/>
          <w:sz w:val="28"/>
          <w:szCs w:val="28"/>
        </w:rPr>
      </w:pPr>
      <w:r w:rsidRPr="00A76EC5">
        <w:rPr>
          <w:rFonts w:hAnsi="標楷體" w:hint="eastAsia"/>
          <w:b/>
          <w:sz w:val="28"/>
          <w:szCs w:val="28"/>
        </w:rPr>
        <w:t>本會105年7月7日台立內字第1054001159號、7月8日台立內字第1054001163號開會</w:t>
      </w:r>
      <w:proofErr w:type="gramStart"/>
      <w:r w:rsidRPr="00A76EC5">
        <w:rPr>
          <w:rFonts w:hAnsi="標楷體" w:hint="eastAsia"/>
          <w:b/>
          <w:sz w:val="28"/>
          <w:szCs w:val="28"/>
        </w:rPr>
        <w:t>通知單諒達</w:t>
      </w:r>
      <w:proofErr w:type="gramEnd"/>
      <w:r w:rsidRPr="00A76EC5">
        <w:rPr>
          <w:rFonts w:hAnsi="標楷體" w:hint="eastAsia"/>
          <w:b/>
          <w:sz w:val="28"/>
          <w:szCs w:val="28"/>
        </w:rPr>
        <w:t>，105年7月11日議程變更如本開會通知單。</w:t>
      </w:r>
    </w:p>
    <w:p w:rsidR="00A76EC5" w:rsidRPr="00A76EC5" w:rsidRDefault="00A76EC5" w:rsidP="00A4249E">
      <w:pPr>
        <w:pStyle w:val="af1"/>
        <w:numPr>
          <w:ilvl w:val="0"/>
          <w:numId w:val="1"/>
        </w:numPr>
        <w:snapToGrid w:val="0"/>
        <w:spacing w:line="240" w:lineRule="exact"/>
        <w:jc w:val="both"/>
        <w:rPr>
          <w:rFonts w:hAnsi="標楷體"/>
        </w:rPr>
      </w:pPr>
      <w:r w:rsidRPr="00A76EC5">
        <w:rPr>
          <w:rFonts w:hAnsi="標楷體" w:hint="eastAsia"/>
        </w:rPr>
        <w:t>委員登記發言時間及方式：</w:t>
      </w:r>
    </w:p>
    <w:p w:rsidR="00A76EC5" w:rsidRPr="00A76EC5" w:rsidRDefault="00A76EC5" w:rsidP="00A4249E">
      <w:pPr>
        <w:pStyle w:val="af1"/>
        <w:numPr>
          <w:ilvl w:val="1"/>
          <w:numId w:val="1"/>
        </w:numPr>
        <w:snapToGrid w:val="0"/>
        <w:spacing w:line="240" w:lineRule="exact"/>
        <w:jc w:val="both"/>
        <w:rPr>
          <w:rFonts w:hAnsi="標楷體"/>
        </w:rPr>
      </w:pPr>
      <w:r w:rsidRPr="00A76EC5">
        <w:rPr>
          <w:rFonts w:hAnsi="標楷體" w:hint="eastAsia"/>
        </w:rPr>
        <w:t>上午8時至9時，出席委員在會場親自簽到後，依序登記於優先發言登記表（甲）；列席委員在會場親自簽到後依序登記於發言登記表（乙），並準時於上午9時不經唱名依序列於前項優先登記表（甲）之後。</w:t>
      </w:r>
    </w:p>
    <w:p w:rsidR="00A76EC5" w:rsidRPr="00A76EC5" w:rsidRDefault="00A76EC5" w:rsidP="00A4249E">
      <w:pPr>
        <w:pStyle w:val="af1"/>
        <w:numPr>
          <w:ilvl w:val="1"/>
          <w:numId w:val="1"/>
        </w:numPr>
        <w:snapToGrid w:val="0"/>
        <w:spacing w:line="240" w:lineRule="exact"/>
        <w:jc w:val="both"/>
        <w:rPr>
          <w:rFonts w:hAnsi="標楷體"/>
        </w:rPr>
      </w:pPr>
      <w:r w:rsidRPr="00A76EC5">
        <w:rPr>
          <w:rFonts w:hAnsi="標楷體" w:hint="eastAsia"/>
        </w:rPr>
        <w:t>上午9時以後，不分出、列席委員，均親自依序於其後繼續登記。</w:t>
      </w:r>
    </w:p>
    <w:p w:rsidR="00A76EC5" w:rsidRPr="00A76EC5" w:rsidRDefault="00A76EC5" w:rsidP="00A4249E">
      <w:pPr>
        <w:pStyle w:val="af1"/>
        <w:numPr>
          <w:ilvl w:val="0"/>
          <w:numId w:val="1"/>
        </w:numPr>
        <w:snapToGrid w:val="0"/>
        <w:spacing w:line="240" w:lineRule="exact"/>
        <w:jc w:val="both"/>
        <w:rPr>
          <w:rFonts w:hAnsi="標楷體"/>
        </w:rPr>
      </w:pPr>
      <w:r w:rsidRPr="00A76EC5">
        <w:rPr>
          <w:rFonts w:hAnsi="標楷體" w:hint="eastAsia"/>
        </w:rPr>
        <w:t>105年6月16日立法院第9屆第1會期內政委員會第22次全體委員會議決議：政策相關主管部會列席本會說明及備</w:t>
      </w:r>
      <w:proofErr w:type="gramStart"/>
      <w:r w:rsidRPr="00A76EC5">
        <w:rPr>
          <w:rFonts w:hAnsi="標楷體" w:hint="eastAsia"/>
        </w:rPr>
        <w:t>詢</w:t>
      </w:r>
      <w:proofErr w:type="gramEnd"/>
      <w:r w:rsidRPr="00A76EC5">
        <w:rPr>
          <w:rFonts w:hAnsi="標楷體" w:hint="eastAsia"/>
        </w:rPr>
        <w:t>，皆應由政務首長或政務副首長代表。</w:t>
      </w:r>
    </w:p>
    <w:p w:rsidR="00A76EC5" w:rsidRPr="00A76EC5" w:rsidRDefault="00A76EC5" w:rsidP="00A4249E">
      <w:pPr>
        <w:pStyle w:val="af1"/>
        <w:numPr>
          <w:ilvl w:val="0"/>
          <w:numId w:val="1"/>
        </w:numPr>
        <w:snapToGrid w:val="0"/>
        <w:spacing w:line="240" w:lineRule="exact"/>
        <w:jc w:val="both"/>
        <w:rPr>
          <w:rFonts w:hAnsi="標楷體"/>
        </w:rPr>
      </w:pPr>
      <w:r w:rsidRPr="00A76EC5">
        <w:rPr>
          <w:rFonts w:hAnsi="標楷體" w:hint="eastAsia"/>
        </w:rPr>
        <w:t>請相關單位將口頭報告之書面資料200份儘速送至本會，並將電子檔傳至dtp@ly.gov.tw及ly20688@ly.gov.tw；另列席官員名單請回傳本會喻小姐ly20698@ly.gov.tw或電洽02-23585509。</w:t>
      </w:r>
    </w:p>
    <w:p w:rsidR="00A76EC5" w:rsidRDefault="009C6120" w:rsidP="00A4249E">
      <w:pPr>
        <w:pStyle w:val="af1"/>
        <w:numPr>
          <w:ilvl w:val="0"/>
          <w:numId w:val="1"/>
        </w:numPr>
        <w:snapToGrid w:val="0"/>
        <w:spacing w:line="240" w:lineRule="exact"/>
        <w:jc w:val="both"/>
        <w:rPr>
          <w:rFonts w:hAnsi="標楷體"/>
        </w:rPr>
      </w:pPr>
      <w:r>
        <w:rPr>
          <w:noProof/>
        </w:rPr>
        <w:drawing>
          <wp:anchor distT="0" distB="0" distL="114300" distR="114300" simplePos="0" relativeHeight="251665408" behindDoc="1" locked="0" layoutInCell="1" allowOverlap="1">
            <wp:simplePos x="0" y="0"/>
            <wp:positionH relativeFrom="margin">
              <wp:posOffset>727075</wp:posOffset>
            </wp:positionH>
            <wp:positionV relativeFrom="margin">
              <wp:posOffset>8743950</wp:posOffset>
            </wp:positionV>
            <wp:extent cx="4324350" cy="866775"/>
            <wp:effectExtent l="0" t="0" r="0" b="0"/>
            <wp:wrapNone/>
            <wp:docPr id="16" name="圖片 9" descr="D:\Users\hp400g2\Documents\Dropbox\0 LY\內政委員會會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Users\hp400g2\Documents\Dropbox\0 LY\內政委員會會戳.jpg"/>
                    <pic:cNvPicPr>
                      <a:picLocks noChangeAspect="1" noChangeArrowheads="1"/>
                    </pic:cNvPicPr>
                  </pic:nvPicPr>
                  <pic:blipFill>
                    <a:blip r:embed="rId8">
                      <a:extLst>
                        <a:ext uri="{BEBA8EAE-BF5A-486C-A8C5-ECC9F3942E4B}">
                          <a14:imgProps xmlns:a14="http://schemas.microsoft.com/office/drawing/2010/main">
                            <a14:imgLayer r:embed="rId9">
                              <a14:imgEffect>
                                <a14:backgroundRemoval t="9845" b="88083" l="5307" r="95109">
                                  <a14:foregroundMark x1="7492" y1="48187" x2="7492" y2="48187"/>
                                  <a14:foregroundMark x1="9053" y1="27461" x2="9053" y2="27461"/>
                                  <a14:foregroundMark x1="9886" y1="70466" x2="9886" y2="70466"/>
                                  <a14:foregroundMark x1="13215" y1="73575" x2="13215" y2="73575"/>
                                  <a14:foregroundMark x1="5307" y1="81347" x2="5307" y2="81347"/>
                                  <a14:foregroundMark x1="16129" y1="62694" x2="16337" y2="48187"/>
                                  <a14:foregroundMark x1="16753" y1="34197" x2="16753" y2="34197"/>
                                  <a14:foregroundMark x1="44745" y1="36269" x2="44745" y2="36269"/>
                                  <a14:foregroundMark x1="58793" y1="40415" x2="59001" y2="44041"/>
                                  <a14:foregroundMark x1="68470" y1="55959" x2="68470" y2="55959"/>
                                  <a14:foregroundMark x1="79084" y1="53886" x2="79084" y2="59585"/>
                                  <a14:foregroundMark x1="93132" y1="55959" x2="93132" y2="55959"/>
                                  <a14:foregroundMark x1="95109" y1="43005" x2="95109" y2="47150"/>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4324350" cy="866775"/>
                    </a:xfrm>
                    <a:prstGeom prst="rect">
                      <a:avLst/>
                    </a:prstGeom>
                    <a:noFill/>
                    <a:ln>
                      <a:noFill/>
                    </a:ln>
                  </pic:spPr>
                </pic:pic>
              </a:graphicData>
            </a:graphic>
            <wp14:sizeRelH relativeFrom="page">
              <wp14:pctWidth>0</wp14:pctWidth>
            </wp14:sizeRelH>
            <wp14:sizeRelV relativeFrom="page">
              <wp14:pctHeight>0</wp14:pctHeight>
            </wp14:sizeRelV>
          </wp:anchor>
        </w:drawing>
      </w:r>
      <w:r w:rsidR="00A76EC5" w:rsidRPr="00A76EC5">
        <w:rPr>
          <w:rFonts w:hAnsi="標楷體" w:hint="eastAsia"/>
        </w:rPr>
        <w:t>請將本次會議資料電子檔，利用貴單位之政府單位憑證(GCA卡)及本發文</w:t>
      </w:r>
      <w:proofErr w:type="gramStart"/>
      <w:r w:rsidR="00A76EC5" w:rsidRPr="00A76EC5">
        <w:rPr>
          <w:rFonts w:hAnsi="標楷體" w:hint="eastAsia"/>
        </w:rPr>
        <w:t>文</w:t>
      </w:r>
      <w:proofErr w:type="gramEnd"/>
      <w:r w:rsidR="00A76EC5" w:rsidRPr="00A76EC5">
        <w:rPr>
          <w:rFonts w:hAnsi="標楷體" w:hint="eastAsia"/>
        </w:rPr>
        <w:t>號上傳至議案整合暨綜合查詢系統(http://misq.ly.gov.tw)之「政府單位專區」，上傳檔案需為可編修之PDF檔案。</w:t>
      </w:r>
    </w:p>
    <w:p w:rsidR="00A311C0" w:rsidRDefault="00A311C0" w:rsidP="00A311C0">
      <w:pPr>
        <w:pStyle w:val="af1"/>
        <w:snapToGrid w:val="0"/>
        <w:spacing w:line="240" w:lineRule="exact"/>
        <w:ind w:left="317"/>
        <w:jc w:val="both"/>
        <w:rPr>
          <w:rFonts w:hAnsi="標楷體"/>
        </w:rPr>
        <w:sectPr w:rsidR="00A311C0">
          <w:headerReference w:type="default" r:id="rId10"/>
          <w:footerReference w:type="default" r:id="rId11"/>
          <w:pgSz w:w="11906" w:h="16838" w:code="9"/>
          <w:pgMar w:top="1418" w:right="1418" w:bottom="1418" w:left="1418" w:header="567" w:footer="680" w:gutter="0"/>
          <w:pgNumType w:fmt="ideographDigital"/>
          <w:cols w:space="425"/>
          <w:docGrid w:type="lines" w:linePitch="360"/>
        </w:sectPr>
      </w:pPr>
    </w:p>
    <w:p w:rsidR="00A311C0" w:rsidRDefault="00A311C0" w:rsidP="00A311C0">
      <w:pPr>
        <w:tabs>
          <w:tab w:val="left" w:pos="9720"/>
        </w:tabs>
        <w:snapToGrid w:val="0"/>
        <w:spacing w:line="500" w:lineRule="exact"/>
        <w:ind w:rightChars="-131" w:right="-314"/>
        <w:rPr>
          <w:rFonts w:ascii="標楷體" w:eastAsia="標楷體" w:hAnsi="標楷體"/>
          <w:b/>
          <w:spacing w:val="-8"/>
          <w:sz w:val="36"/>
          <w:szCs w:val="36"/>
        </w:rPr>
      </w:pPr>
      <w:r>
        <w:rPr>
          <w:rFonts w:ascii="標楷體" w:eastAsia="標楷體" w:hAnsi="標楷體" w:hint="eastAsia"/>
          <w:b/>
          <w:noProof/>
          <w:spacing w:val="-8"/>
          <w:sz w:val="36"/>
          <w:szCs w:val="36"/>
        </w:rPr>
        <w:lastRenderedPageBreak/>
        <mc:AlternateContent>
          <mc:Choice Requires="wps">
            <w:drawing>
              <wp:anchor distT="0" distB="0" distL="114300" distR="114300" simplePos="0" relativeHeight="251667456" behindDoc="1" locked="0" layoutInCell="1" allowOverlap="1">
                <wp:simplePos x="0" y="0"/>
                <wp:positionH relativeFrom="margin">
                  <wp:posOffset>18415</wp:posOffset>
                </wp:positionH>
                <wp:positionV relativeFrom="margin">
                  <wp:posOffset>184150</wp:posOffset>
                </wp:positionV>
                <wp:extent cx="952500" cy="317500"/>
                <wp:effectExtent l="14605" t="8890" r="13970" b="6985"/>
                <wp:wrapNone/>
                <wp:docPr id="22" name="文字方塊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31750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311C0" w:rsidRDefault="00A311C0" w:rsidP="00A311C0">
                            <w:pPr>
                              <w:spacing w:line="340" w:lineRule="exact"/>
                              <w:jc w:val="distribute"/>
                              <w:rPr>
                                <w:sz w:val="28"/>
                              </w:rPr>
                            </w:pPr>
                            <w:r>
                              <w:rPr>
                                <w:sz w:val="28"/>
                              </w:rPr>
                              <w:t>變更議程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22" o:spid="_x0000_s1028" type="#_x0000_t202" style="position:absolute;margin-left:1.45pt;margin-top:14.5pt;width:75pt;height:25pt;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Y1ClwIAABwFAAAOAAAAZHJzL2Uyb0RvYy54bWysVEtu2zAQ3RfoHQjuHX2iJLYQOUgtuyjQ&#10;H5D2ALRIWUQpkiVpS2nRdYEeIF33AD1AD5Sco0PKdpxmUxTVgiI5wzfzOG94ftG3Am2YsVzJAidH&#10;MUZMVopyuSrw+3eL0Rgj64ikRCjJCnzNLL6YPn1y3umcpapRgjKDAETavNMFbpzTeRTZqmEtsUdK&#10;MwnGWpmWOFiaVUQN6QC9FVEax6dRpwzVRlXMWtgtByOeBvy6ZpV7U9eWOSQKDLm5MJowLv0YTc9J&#10;vjJEN7zapkH+IYuWcAlB91AlcQStDX8E1fLKKKtqd1SpNlJ1zSsWOACbJP6DzVVDNAtc4HKs3l+T&#10;/X+w1evNW4M4LXCaYiRJCzW6u/l6+/P73c2v2x/fEGzDHXXa5uB6pcHZ9c9UD7UOfK1+qaoPFkk1&#10;a4hcsUtjVNcwQiHHxJ+MDo4OONaDLLtXikIssnYqAPW1af0FwpUgQIdaXe/rw3qHKticnKQnMVgq&#10;MB0nZ37uI5B8d1gb654z1SI/KbCB8gdwsnlp3eC6c/GxpFpwIWCf5EKiDjJOzwDTr60SnHprWJjV&#10;ciYM2hCvovBtAz9wa7kDLQveFni8dyK5v425pCGMI1wMc8haSA8O5CC57WzQzOdJPJmP5+NslKWn&#10;81EWl+XocjHLRqcLYF0el7NZmXzxeSZZ3nBKmfSp7vSbZH+nj20nDcrbK/gBJXvIfBG+x8yjh2mE&#10;igCr3T+wCzLwlR804PplP6jOw3mJLBW9Bl0YNbQoPCkwaZT5hFEH7Vlg+3FNDMNIvJCgrUmSZb6f&#10;wyI7OUthYQ4ty0MLkRVAFdhhNExnbngD1trwVQORBjVLdQl6rHnQyn1WWxVDCwZO2+fC9/jhOnjd&#10;P2rT3wAAAP//AwBQSwMEFAAGAAgAAAAhAHAWT2/ZAAAABwEAAA8AAABkcnMvZG93bnJldi54bWxM&#10;j8FOwzAQRO9I/IO1SNyoQ6DQpnGqCpQjQg18gBNv44h4HcVum/w9mxOcVjszmn2b7yfXiwuOofOk&#10;4HGVgEBqvOmoVfD9VT5sQISoyejeEyqYMcC+uL3JdWb8lY54qWIruIRCphXYGIdMytBYdDqs/IDE&#10;3smPTkdex1aaUV+53PUyTZIX6XRHfMHqAd8sNj/V2SmY0tmWT755PzxXdj59buryYz0qdX83HXYg&#10;Ik7xLwwLPqNDwUy1P5MJoleQbjm4DP5osdeLUCt4ZUEWufzPX/wCAAD//wMAUEsBAi0AFAAGAAgA&#10;AAAhALaDOJL+AAAA4QEAABMAAAAAAAAAAAAAAAAAAAAAAFtDb250ZW50X1R5cGVzXS54bWxQSwEC&#10;LQAUAAYACAAAACEAOP0h/9YAAACUAQAACwAAAAAAAAAAAAAAAAAvAQAAX3JlbHMvLnJlbHNQSwEC&#10;LQAUAAYACAAAACEA0l2NQpcCAAAcBQAADgAAAAAAAAAAAAAAAAAuAgAAZHJzL2Uyb0RvYy54bWxQ&#10;SwECLQAUAAYACAAAACEAcBZPb9kAAAAHAQAADwAAAAAAAAAAAAAAAADxBAAAZHJzL2Rvd25yZXYu&#10;eG1sUEsFBgAAAAAEAAQA8wAAAPcFAAAAAA==&#10;" filled="f" strokeweight="1pt">
                <v:textbox>
                  <w:txbxContent>
                    <w:p w:rsidR="00A311C0" w:rsidRDefault="00A311C0" w:rsidP="00A311C0">
                      <w:pPr>
                        <w:spacing w:line="340" w:lineRule="exact"/>
                        <w:jc w:val="distribute"/>
                        <w:rPr>
                          <w:sz w:val="28"/>
                        </w:rPr>
                      </w:pPr>
                      <w:r>
                        <w:rPr>
                          <w:sz w:val="28"/>
                        </w:rPr>
                        <w:t>變更議程</w:t>
                      </w:r>
                    </w:p>
                  </w:txbxContent>
                </v:textbox>
                <w10:wrap anchorx="margin" anchory="margin"/>
              </v:shape>
            </w:pict>
          </mc:Fallback>
        </mc:AlternateContent>
      </w:r>
    </w:p>
    <w:p w:rsidR="00A311C0" w:rsidRDefault="00A311C0" w:rsidP="00A311C0">
      <w:pPr>
        <w:tabs>
          <w:tab w:val="left" w:pos="9720"/>
        </w:tabs>
        <w:snapToGrid w:val="0"/>
        <w:spacing w:line="500" w:lineRule="exact"/>
        <w:ind w:rightChars="-131" w:right="-314"/>
        <w:rPr>
          <w:rFonts w:ascii="標楷體" w:eastAsia="標楷體" w:hAnsi="標楷體"/>
          <w:b/>
          <w:spacing w:val="-8"/>
          <w:sz w:val="36"/>
          <w:szCs w:val="36"/>
        </w:rPr>
      </w:pPr>
    </w:p>
    <w:p w:rsidR="00A311C0" w:rsidRPr="00F5272F" w:rsidRDefault="00A311C0" w:rsidP="00A311C0">
      <w:pPr>
        <w:tabs>
          <w:tab w:val="left" w:pos="9720"/>
        </w:tabs>
        <w:snapToGrid w:val="0"/>
        <w:spacing w:line="500" w:lineRule="exact"/>
        <w:ind w:rightChars="-131" w:right="-314"/>
        <w:rPr>
          <w:rFonts w:ascii="標楷體" w:eastAsia="標楷體" w:hAnsi="標楷體"/>
          <w:b/>
          <w:spacing w:val="-8"/>
          <w:sz w:val="36"/>
          <w:szCs w:val="36"/>
        </w:rPr>
      </w:pPr>
      <w:r w:rsidRPr="00F5272F">
        <w:rPr>
          <w:rFonts w:ascii="標楷體" w:eastAsia="標楷體" w:hAnsi="標楷體" w:hint="eastAsia"/>
          <w:b/>
          <w:spacing w:val="-8"/>
          <w:sz w:val="36"/>
          <w:szCs w:val="36"/>
        </w:rPr>
        <w:t>立法院第</w:t>
      </w:r>
      <w:r>
        <w:rPr>
          <w:rFonts w:ascii="標楷體" w:eastAsia="標楷體" w:hAnsi="標楷體" w:hint="eastAsia"/>
          <w:b/>
          <w:spacing w:val="-8"/>
          <w:sz w:val="36"/>
          <w:szCs w:val="36"/>
        </w:rPr>
        <w:t>9</w:t>
      </w:r>
      <w:r w:rsidRPr="00F5272F">
        <w:rPr>
          <w:rFonts w:ascii="標楷體" w:eastAsia="標楷體" w:hAnsi="標楷體" w:hint="eastAsia"/>
          <w:b/>
          <w:spacing w:val="-8"/>
          <w:sz w:val="36"/>
          <w:szCs w:val="36"/>
        </w:rPr>
        <w:t>屆第</w:t>
      </w:r>
      <w:r>
        <w:rPr>
          <w:rFonts w:ascii="標楷體" w:eastAsia="標楷體" w:hAnsi="標楷體" w:hint="eastAsia"/>
          <w:b/>
          <w:spacing w:val="-8"/>
          <w:sz w:val="36"/>
          <w:szCs w:val="36"/>
        </w:rPr>
        <w:t>1</w:t>
      </w:r>
      <w:r w:rsidRPr="00F5272F">
        <w:rPr>
          <w:rFonts w:ascii="標楷體" w:eastAsia="標楷體" w:hAnsi="標楷體" w:hint="eastAsia"/>
          <w:b/>
          <w:spacing w:val="-8"/>
          <w:sz w:val="36"/>
          <w:szCs w:val="36"/>
        </w:rPr>
        <w:t>會期內政委員會第</w:t>
      </w:r>
      <w:r>
        <w:rPr>
          <w:rFonts w:ascii="標楷體" w:eastAsia="標楷體" w:hAnsi="標楷體" w:hint="eastAsia"/>
          <w:b/>
          <w:spacing w:val="-8"/>
          <w:sz w:val="36"/>
          <w:szCs w:val="36"/>
        </w:rPr>
        <w:t>32</w:t>
      </w:r>
      <w:r w:rsidRPr="00F5272F">
        <w:rPr>
          <w:rFonts w:ascii="標楷體" w:eastAsia="標楷體" w:hAnsi="標楷體" w:hint="eastAsia"/>
          <w:b/>
          <w:spacing w:val="-8"/>
          <w:sz w:val="36"/>
          <w:szCs w:val="36"/>
        </w:rPr>
        <w:t>次全體委員會議議事日程</w:t>
      </w:r>
    </w:p>
    <w:p w:rsidR="00A311C0" w:rsidRDefault="00A311C0" w:rsidP="00A311C0">
      <w:pPr>
        <w:snapToGrid w:val="0"/>
        <w:spacing w:line="500" w:lineRule="exact"/>
        <w:ind w:left="960" w:right="-131" w:hangingChars="300" w:hanging="960"/>
        <w:rPr>
          <w:rFonts w:ascii="標楷體" w:eastAsia="標楷體" w:hAnsi="標楷體"/>
          <w:sz w:val="32"/>
          <w:szCs w:val="32"/>
        </w:rPr>
      </w:pPr>
      <w:r w:rsidRPr="00AA1EC4">
        <w:rPr>
          <w:rFonts w:ascii="標楷體" w:eastAsia="標楷體" w:hAnsi="標楷體" w:hint="eastAsia"/>
          <w:sz w:val="32"/>
          <w:szCs w:val="32"/>
        </w:rPr>
        <w:t>時間：</w:t>
      </w:r>
      <w:r w:rsidRPr="0013794D">
        <w:rPr>
          <w:rFonts w:ascii="標楷體" w:eastAsia="標楷體" w:hAnsi="標楷體" w:hint="eastAsia"/>
          <w:sz w:val="32"/>
          <w:szCs w:val="32"/>
        </w:rPr>
        <w:t>10</w:t>
      </w:r>
      <w:r>
        <w:rPr>
          <w:rFonts w:ascii="標楷體" w:eastAsia="標楷體" w:hAnsi="標楷體" w:hint="eastAsia"/>
          <w:sz w:val="32"/>
          <w:szCs w:val="32"/>
        </w:rPr>
        <w:t>5</w:t>
      </w:r>
      <w:r w:rsidRPr="0013794D">
        <w:rPr>
          <w:rFonts w:ascii="標楷體" w:eastAsia="標楷體" w:hAnsi="標楷體" w:hint="eastAsia"/>
          <w:sz w:val="32"/>
          <w:szCs w:val="32"/>
        </w:rPr>
        <w:t>年</w:t>
      </w:r>
      <w:r>
        <w:rPr>
          <w:rFonts w:ascii="標楷體" w:eastAsia="標楷體" w:hAnsi="標楷體" w:hint="eastAsia"/>
          <w:sz w:val="32"/>
          <w:szCs w:val="32"/>
        </w:rPr>
        <w:t>7</w:t>
      </w:r>
      <w:r w:rsidRPr="001B7B73">
        <w:rPr>
          <w:rFonts w:ascii="標楷體" w:eastAsia="標楷體" w:hAnsi="標楷體" w:hint="eastAsia"/>
          <w:sz w:val="32"/>
          <w:szCs w:val="32"/>
        </w:rPr>
        <w:t>月</w:t>
      </w:r>
      <w:r>
        <w:rPr>
          <w:rFonts w:ascii="標楷體" w:eastAsia="標楷體" w:hAnsi="標楷體" w:hint="eastAsia"/>
          <w:sz w:val="32"/>
          <w:szCs w:val="32"/>
        </w:rPr>
        <w:t>11</w:t>
      </w:r>
      <w:r w:rsidRPr="001B7B73">
        <w:rPr>
          <w:rFonts w:ascii="標楷體" w:eastAsia="標楷體" w:hAnsi="標楷體" w:hint="eastAsia"/>
          <w:sz w:val="32"/>
          <w:szCs w:val="32"/>
        </w:rPr>
        <w:t>日（星期</w:t>
      </w:r>
      <w:r>
        <w:rPr>
          <w:rFonts w:ascii="標楷體" w:eastAsia="標楷體" w:hAnsi="標楷體" w:hint="eastAsia"/>
          <w:sz w:val="32"/>
          <w:szCs w:val="32"/>
        </w:rPr>
        <w:t>一</w:t>
      </w:r>
      <w:r w:rsidRPr="001B7B73">
        <w:rPr>
          <w:rFonts w:ascii="標楷體" w:eastAsia="標楷體" w:hAnsi="標楷體" w:hint="eastAsia"/>
          <w:sz w:val="32"/>
          <w:szCs w:val="32"/>
        </w:rPr>
        <w:t>）</w:t>
      </w:r>
      <w:r w:rsidRPr="0013794D">
        <w:rPr>
          <w:rFonts w:ascii="標楷體" w:eastAsia="標楷體" w:hAnsi="標楷體" w:hint="eastAsia"/>
          <w:sz w:val="32"/>
          <w:szCs w:val="32"/>
        </w:rPr>
        <w:t>上午9時至下午5時30分</w:t>
      </w:r>
    </w:p>
    <w:p w:rsidR="00A311C0" w:rsidRPr="00AA1EC4" w:rsidRDefault="00A311C0" w:rsidP="00A311C0">
      <w:pPr>
        <w:snapToGrid w:val="0"/>
        <w:spacing w:line="500" w:lineRule="exact"/>
        <w:ind w:leftChars="-5" w:left="-12" w:right="-131" w:firstLineChars="4" w:firstLine="13"/>
        <w:rPr>
          <w:rFonts w:ascii="標楷體" w:eastAsia="標楷體" w:hAnsi="標楷體"/>
          <w:sz w:val="32"/>
          <w:szCs w:val="32"/>
        </w:rPr>
      </w:pPr>
      <w:r w:rsidRPr="00AA1EC4">
        <w:rPr>
          <w:rFonts w:ascii="標楷體" w:eastAsia="標楷體" w:hAnsi="標楷體" w:hint="eastAsia"/>
          <w:sz w:val="32"/>
          <w:szCs w:val="32"/>
        </w:rPr>
        <w:t>地點：紅樓202會議室</w:t>
      </w:r>
    </w:p>
    <w:p w:rsidR="00A311C0" w:rsidRDefault="00A311C0" w:rsidP="00A311C0">
      <w:pPr>
        <w:snapToGrid w:val="0"/>
        <w:spacing w:line="500" w:lineRule="exact"/>
        <w:ind w:right="-130"/>
        <w:rPr>
          <w:rFonts w:ascii="標楷體" w:eastAsia="標楷體" w:hAnsi="標楷體"/>
          <w:bCs/>
          <w:sz w:val="32"/>
          <w:szCs w:val="32"/>
        </w:rPr>
      </w:pPr>
    </w:p>
    <w:p w:rsidR="00A311C0" w:rsidRPr="001E14AB" w:rsidRDefault="00A311C0" w:rsidP="00A311C0">
      <w:pPr>
        <w:snapToGrid w:val="0"/>
        <w:spacing w:line="500" w:lineRule="exact"/>
        <w:ind w:right="-130"/>
        <w:rPr>
          <w:rFonts w:ascii="標楷體" w:eastAsia="標楷體" w:hAnsi="標楷體"/>
          <w:b/>
          <w:bCs/>
          <w:sz w:val="32"/>
          <w:szCs w:val="32"/>
        </w:rPr>
      </w:pPr>
      <w:r w:rsidRPr="001E14AB">
        <w:rPr>
          <w:rFonts w:ascii="標楷體" w:eastAsia="標楷體" w:hAnsi="標楷體" w:hint="eastAsia"/>
          <w:b/>
          <w:bCs/>
          <w:sz w:val="32"/>
          <w:szCs w:val="32"/>
        </w:rPr>
        <w:t>報告事項</w:t>
      </w:r>
    </w:p>
    <w:p w:rsidR="00A311C0" w:rsidRDefault="00A311C0" w:rsidP="00A311C0">
      <w:pPr>
        <w:pStyle w:val="ac"/>
        <w:ind w:left="1" w:firstLine="0"/>
        <w:rPr>
          <w:rFonts w:hAnsi="標楷體"/>
          <w:b/>
        </w:rPr>
      </w:pPr>
      <w:r w:rsidRPr="00EA5513">
        <w:rPr>
          <w:rFonts w:hAnsi="標楷體" w:hint="eastAsia"/>
        </w:rPr>
        <w:t>宣讀上次會議議事錄。</w:t>
      </w:r>
    </w:p>
    <w:p w:rsidR="00A311C0" w:rsidRDefault="00A311C0" w:rsidP="00A311C0">
      <w:pPr>
        <w:snapToGrid w:val="0"/>
        <w:spacing w:line="500" w:lineRule="exact"/>
        <w:ind w:leftChars="-5" w:left="-12" w:right="-131" w:firstLineChars="4" w:firstLine="13"/>
        <w:rPr>
          <w:rFonts w:ascii="標楷體" w:eastAsia="標楷體" w:hAnsi="標楷體"/>
          <w:sz w:val="32"/>
          <w:szCs w:val="32"/>
          <w:u w:val="single"/>
        </w:rPr>
      </w:pPr>
    </w:p>
    <w:p w:rsidR="00A311C0" w:rsidRPr="00A4771B" w:rsidRDefault="00A311C0" w:rsidP="00A311C0">
      <w:pPr>
        <w:snapToGrid w:val="0"/>
        <w:spacing w:line="500" w:lineRule="exact"/>
        <w:ind w:left="545" w:hangingChars="170" w:hanging="545"/>
        <w:jc w:val="both"/>
        <w:rPr>
          <w:rFonts w:ascii="標楷體" w:eastAsia="標楷體" w:hAnsi="標楷體"/>
          <w:b/>
          <w:sz w:val="32"/>
          <w:szCs w:val="32"/>
        </w:rPr>
      </w:pPr>
      <w:r w:rsidRPr="00A4771B">
        <w:rPr>
          <w:rFonts w:ascii="標楷體" w:eastAsia="標楷體" w:hAnsi="標楷體" w:hint="eastAsia"/>
          <w:b/>
          <w:sz w:val="32"/>
          <w:szCs w:val="32"/>
        </w:rPr>
        <w:t>一、邀請行政院大陸委員會主任委員張小月、財團法人海峽交流基金會代理董事長陳德新、國家安全局副局長、國防部副部長、外交部政務次長就「雄三飛彈誤射事件對兩岸</w:t>
      </w:r>
      <w:r>
        <w:rPr>
          <w:rFonts w:ascii="標楷體" w:eastAsia="標楷體" w:hAnsi="標楷體" w:hint="eastAsia"/>
          <w:b/>
          <w:sz w:val="32"/>
          <w:szCs w:val="32"/>
        </w:rPr>
        <w:t>及</w:t>
      </w:r>
      <w:r w:rsidRPr="00A4771B">
        <w:rPr>
          <w:rFonts w:ascii="標楷體" w:eastAsia="標楷體" w:hAnsi="標楷體" w:hint="eastAsia"/>
          <w:b/>
          <w:sz w:val="32"/>
          <w:szCs w:val="32"/>
        </w:rPr>
        <w:t>周邊國家關係之衝擊、影響</w:t>
      </w:r>
      <w:r>
        <w:rPr>
          <w:rFonts w:ascii="標楷體" w:eastAsia="標楷體" w:hAnsi="標楷體" w:hint="eastAsia"/>
          <w:b/>
          <w:sz w:val="32"/>
          <w:szCs w:val="32"/>
        </w:rPr>
        <w:t>與</w:t>
      </w:r>
      <w:r w:rsidRPr="00A4771B">
        <w:rPr>
          <w:rFonts w:ascii="標楷體" w:eastAsia="標楷體" w:hAnsi="標楷體" w:hint="eastAsia"/>
          <w:b/>
          <w:sz w:val="32"/>
          <w:szCs w:val="32"/>
        </w:rPr>
        <w:t>我國處置應對之檢討」進行專題報告並備質詢。</w:t>
      </w:r>
    </w:p>
    <w:p w:rsidR="00A311C0" w:rsidRPr="00200415" w:rsidRDefault="00A311C0" w:rsidP="00A311C0">
      <w:pPr>
        <w:snapToGrid w:val="0"/>
        <w:spacing w:line="500" w:lineRule="exact"/>
        <w:ind w:left="545" w:hangingChars="170" w:hanging="545"/>
        <w:jc w:val="both"/>
        <w:rPr>
          <w:rFonts w:ascii="標楷體" w:eastAsia="標楷體" w:hAnsi="標楷體"/>
          <w:b/>
          <w:sz w:val="32"/>
          <w:szCs w:val="32"/>
        </w:rPr>
      </w:pPr>
      <w:r w:rsidRPr="00A4771B">
        <w:rPr>
          <w:rFonts w:ascii="標楷體" w:eastAsia="標楷體" w:hAnsi="標楷體" w:hint="eastAsia"/>
          <w:b/>
          <w:sz w:val="32"/>
          <w:szCs w:val="32"/>
        </w:rPr>
        <w:t>二、邀請行政院海岸巡防</w:t>
      </w:r>
      <w:proofErr w:type="gramStart"/>
      <w:r w:rsidRPr="00A4771B">
        <w:rPr>
          <w:rFonts w:ascii="標楷體" w:eastAsia="標楷體" w:hAnsi="標楷體" w:hint="eastAsia"/>
          <w:b/>
          <w:sz w:val="32"/>
          <w:szCs w:val="32"/>
        </w:rPr>
        <w:t>署</w:t>
      </w:r>
      <w:proofErr w:type="gramEnd"/>
      <w:r w:rsidRPr="00A4771B">
        <w:rPr>
          <w:rFonts w:ascii="標楷體" w:eastAsia="標楷體" w:hAnsi="標楷體" w:hint="eastAsia"/>
          <w:b/>
          <w:sz w:val="32"/>
          <w:szCs w:val="32"/>
        </w:rPr>
        <w:t>署長李仲威就該署自太平島撤離百噸海巡艦艇之原由及釣魚台海域護漁後續作為，進行專題報告並備質詢。</w:t>
      </w:r>
    </w:p>
    <w:p w:rsidR="00A311C0" w:rsidRPr="00A311C0" w:rsidRDefault="00A311C0" w:rsidP="00A311C0">
      <w:pPr>
        <w:pStyle w:val="af1"/>
        <w:snapToGrid w:val="0"/>
        <w:spacing w:line="240" w:lineRule="exact"/>
        <w:ind w:left="317"/>
        <w:jc w:val="both"/>
        <w:rPr>
          <w:rFonts w:hAnsi="標楷體"/>
        </w:rPr>
      </w:pPr>
    </w:p>
    <w:sectPr w:rsidR="00A311C0" w:rsidRPr="00A311C0" w:rsidSect="00200415">
      <w:headerReference w:type="default" r:id="rId12"/>
      <w:footerReference w:type="default" r:id="rId13"/>
      <w:pgSz w:w="11906" w:h="16838"/>
      <w:pgMar w:top="1134" w:right="991" w:bottom="1134" w:left="1134" w:header="567" w:footer="567" w:gutter="0"/>
      <w:pgNumType w:fmt="taiwaneseCountingThousand"/>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4D73" w:rsidRDefault="001B4D73" w:rsidP="00A76EC5">
      <w:r>
        <w:separator/>
      </w:r>
    </w:p>
  </w:endnote>
  <w:endnote w:type="continuationSeparator" w:id="0">
    <w:p w:rsidR="001B4D73" w:rsidRDefault="001B4D73" w:rsidP="00A76E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9C6120">
    <w:pPr>
      <w:pStyle w:val="a5"/>
      <w:jc w:val="center"/>
      <w:rPr>
        <w:rFonts w:hAnsi="標楷體"/>
      </w:rPr>
    </w:pPr>
    <w:r>
      <w:rPr>
        <w:noProof/>
      </w:rPr>
      <mc:AlternateContent>
        <mc:Choice Requires="wps">
          <w:drawing>
            <wp:anchor distT="0" distB="0" distL="114300" distR="114300" simplePos="0" relativeHeight="251662336" behindDoc="0" locked="0" layoutInCell="0" allowOverlap="1" wp14:anchorId="786F370B" wp14:editId="5D9F99C7">
              <wp:simplePos x="0" y="0"/>
              <wp:positionH relativeFrom="column">
                <wp:posOffset>-427355</wp:posOffset>
              </wp:positionH>
              <wp:positionV relativeFrom="page">
                <wp:posOffset>7065645</wp:posOffset>
              </wp:positionV>
              <wp:extent cx="149225" cy="142875"/>
              <wp:effectExtent l="0" t="0" r="0" b="0"/>
              <wp:wrapNone/>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outerShdw blurRad="63500" dist="38099" dir="2700000" algn="ctr" rotWithShape="0">
                                <a:srgbClr val="000000">
                                  <a:alpha val="74998"/>
                                </a:srgbClr>
                              </a:outerShdw>
                            </a:effectLst>
                          </a14:hiddenEffects>
                        </a:ext>
                      </a:extLst>
                    </wps:spPr>
                    <wps:txbx>
                      <w:txbxContent>
                        <w:p w:rsidR="00064D29" w:rsidRDefault="00F450AF">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1" type="#_x0000_t202" style="position:absolute;left:0;text-align:left;margin-left:-33.65pt;margin-top:556.35pt;width:11.75pt;height:1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lSkSgMAADQHAAAOAAAAZHJzL2Uyb0RvYy54bWysVdtu4zYQfV+g/0DwXdHFsm6IEtiStVgg&#10;7S6aLfpMS5RFVCK1JB05LfrvHVKW42RboGiqB2JIDYdzzgwPb+9PQ4+eqFRM8Bz7Nx5GlNeiYfyQ&#10;41++Vk6CkdKEN6QXnOb4mSp8f/fDh9tpzGggOtE3VCIIwlU2jTnutB4z11V1RweibsRIOfxshRyI&#10;hqk8uI0kE0QfejfwvMidhGxGKWqqFKyW8098Z+O3La3157ZVVKM+x5CbtqO0496M7t0tyQ6SjB2r&#10;z2mQ/5DFQBiHQy+hSqIJOkr2XaiB1VIo0eqbWgyuaFtWU4sB0PjeGzSPHRmpxQLkqPFCk/r/wtY/&#10;PX2RiDVQuwAjTgao0Vd60mgrTigy9EyjysDrcQQ/fYJlcLVQ1fgg6t8U4qLoCD/QjZRi6ihpID3f&#10;7HSvts5xlAmyn34UDRxDjlrYQKdWDoY7YANBdCjT86U0JpXaHBmmQbDGqIZffhgk8dqeQLJl8yiV&#10;/kjFgIyRYwmVt8HJ04PSJhmSLS7mLC4q1ve2+j1/tQCO8wq17TPvJhkkAqbxNCnZ0v6Reuku2SWh&#10;EwbRzgm9snQ2VRE6UeXH63JVFkXp/2my8MOsY01DuTl0aTM//HdlPDf83CCXRlOiZ40JZ1JS8rAv&#10;eomeCLR5Zb8zPVdu7us0LCWA5Q0kPwi9bZA6VZTETliFayeNvcTx/HSbRl6YhmX1GtID4/T9kNCU&#10;43QNFbZw/hGbZ7/vsc3FLYnqZg7UsyqFNn4kG5gGienZkOPksp1kplN3vLEumrB+tq9IMsD+nqRN&#10;tfbicJU4cbxeOeFq5znbpCqcTeFHUbzbFtvdm7rvbC+p9/Nkq7U0ppmII6B77JoJ7fuj/JnATY5W&#10;aw8uUcPMRVglXpqaCYheEM/4EekPoNa1lhhJoX9lurNSY26d5f+6nc6Um3XSjx2ZCY7DNE2WOszu&#10;lqtLOjNzL5leEXsm44VbuHLL9bKaYWRiFgx92p+sOgXmLKMne9E8g4hA2lYp4OkBoxPyd4wmkPEc&#10;q29HIilG/ScOQmQ0fzHkYuwXg/AatuZYYzSbhZ7fhuMo2aGDyLPUcbEBsWqZFZKXLACBmYA0Wyzn&#10;Z8Ro//Xcer08dnd/AQAA//8DAFBLAwQUAAYACAAAACEAJULKzuAAAAANAQAADwAAAGRycy9kb3du&#10;cmV2LnhtbEyPS0/DMBCE70j8B2uRuKDUeZQWQpwKkPgBfUiImxtvHiJeR7bbhn/P9gTHnfk0O1Nt&#10;ZjuKM/owOFKQLVIQSI0zA3UKDvuP5AlEiJqMHh2hgh8MsKlvbypdGnehLZ53sRMcQqHUCvoYp1LK&#10;0PRodVi4CYm91nmrI5++k8brC4fbUeZpupJWD8Qfej3he4/N9+5kFTxn/msf8OHNL0PbHj6Hdpvm&#10;rVL3d/PrC4iIc/yD4Vqfq0PNnY7uRCaIUUGyWheMspFl+RoEI8my4DXHq1Q85iDrSv5fUf8CAAD/&#10;/wMAUEsBAi0AFAAGAAgAAAAhALaDOJL+AAAA4QEAABMAAAAAAAAAAAAAAAAAAAAAAFtDb250ZW50&#10;X1R5cGVzXS54bWxQSwECLQAUAAYACAAAACEAOP0h/9YAAACUAQAACwAAAAAAAAAAAAAAAAAvAQAA&#10;X3JlbHMvLnJlbHNQSwECLQAUAAYACAAAACEAOE5UpEoDAAA0BwAADgAAAAAAAAAAAAAAAAAuAgAA&#10;ZHJzL2Uyb0RvYy54bWxQSwECLQAUAAYACAAAACEAJULKzuAAAAANAQAADwAAAAAAAAAAAAAAAACk&#10;BQAAZHJzL2Rvd25yZXYueG1sUEsFBgAAAAAEAAQA8wAAALEGAAAAAA==&#10;" o:allowincell="f" filled="f" stroked="f">
              <v:stroke dashstyle="1 1"/>
              <v:shadow color="black" opacity="49150f" offset=".74833mm,.74833mm"/>
              <v:textbox inset="0,0,0,0">
                <w:txbxContent>
                  <w:p w:rsidR="00064D29" w:rsidRDefault="00F450AF">
                    <w:pPr>
                      <w:kinsoku w:val="0"/>
                      <w:wordWrap w:val="0"/>
                      <w:overflowPunct w:val="0"/>
                      <w:snapToGrid w:val="0"/>
                      <w:rPr>
                        <w:sz w:val="20"/>
                      </w:rPr>
                    </w:pPr>
                    <w:r>
                      <w:rPr>
                        <w:rFonts w:hint="eastAsia"/>
                        <w:sz w:val="20"/>
                      </w:rPr>
                      <w:t>線</w:t>
                    </w:r>
                  </w:p>
                </w:txbxContent>
              </v:textbox>
              <w10:wrap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6559" w:rsidRPr="00A311C0" w:rsidRDefault="001B4D73" w:rsidP="00A311C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4D73" w:rsidRDefault="001B4D73" w:rsidP="00A76EC5">
      <w:r>
        <w:separator/>
      </w:r>
    </w:p>
  </w:footnote>
  <w:footnote w:type="continuationSeparator" w:id="0">
    <w:p w:rsidR="001B4D73" w:rsidRDefault="001B4D73" w:rsidP="00A76E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9C6120">
    <w:pPr>
      <w:pStyle w:val="a3"/>
      <w:ind w:left="6237"/>
      <w:jc w:val="both"/>
    </w:pPr>
    <w:r>
      <w:rPr>
        <w:noProof/>
      </w:rPr>
      <mc:AlternateContent>
        <mc:Choice Requires="wps">
          <w:drawing>
            <wp:anchor distT="0" distB="0" distL="114300" distR="114300" simplePos="0" relativeHeight="251661312" behindDoc="0" locked="0" layoutInCell="0" allowOverlap="1" wp14:anchorId="00A2E3D8" wp14:editId="040B8D5F">
              <wp:simplePos x="0" y="0"/>
              <wp:positionH relativeFrom="column">
                <wp:posOffset>-427355</wp:posOffset>
              </wp:positionH>
              <wp:positionV relativeFrom="page">
                <wp:posOffset>5278120</wp:posOffset>
              </wp:positionV>
              <wp:extent cx="149225" cy="142875"/>
              <wp:effectExtent l="0" t="0" r="0" b="0"/>
              <wp:wrapNone/>
              <wp:docPr id="1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outerShdw blurRad="63500" dist="38099" dir="2700000" algn="ctr" rotWithShape="0">
                                <a:srgbClr val="000000">
                                  <a:alpha val="74998"/>
                                </a:srgbClr>
                              </a:outerShdw>
                            </a:effectLst>
                          </a14:hiddenEffects>
                        </a:ext>
                      </a:extLst>
                    </wps:spPr>
                    <wps:txbx>
                      <w:txbxContent>
                        <w:p w:rsidR="00064D29" w:rsidRDefault="00F450AF">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9" type="#_x0000_t202" style="position:absolute;left:0;text-align:left;margin-left:-33.65pt;margin-top:415.6pt;width:11.75pt;height:1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c3mSgMAAC0HAAAOAAAAZHJzL2Uyb0RvYy54bWysVU1v2zgQvRfofyB4V/Rh2fpAlMKWrKJA&#10;ul1sstgzLVEWUYlUSTpyWux/75CybCfdw6KtDsKQHA7fvBk+3r479h16olIxwTPs33gYUV6JmvF9&#10;hv9+LJ0YI6UJr0knOM3wM1X43d3bN7fjkNJAtKKrqUQQhKt0HDLcaj2krquqlvZE3YiBclhshOyJ&#10;hqHcu7UkI0TvOzfwvJU7ClkPUlRUKZgtpkV8Z+M3Da30p6ZRVKMuw4BN27+0/535u3e3JN1LMrSs&#10;OsEgP4GiJ4zDoedQBdEEHST7IVTPKimUaPRNJXpXNA2rqM0BsvG9V9k8tGSgNhcgRw1nmtTvC1v9&#10;8fSnRKyG2i0x4qSHGj3So0YbcURLQ884qBS8Hgbw00eYBlebqhruRfVZIS7ylvA9XUspxpaSGuD5&#10;Zqd7tXWKo0yQ3fhR1HAMOWhhAx0b2RvugA0E0aFMz+fSGCiVOTJMggAQVrDkh0EcWWwuSefNg1T6&#10;PRU9MkaGJVTeBidP90obMCSdXcxZXJSs62z1O/5iAhynGWrbZ9pNUgACpvE0kGxpvyVeso23ceiE&#10;wWrrhF5ROOsyD51V6UfLYlHkeeH/a1D4YdqyuqbcHDq3mR/+vzKeGn5qkHOjKdGx2oQzkJTc7/JO&#10;oicCbV7azxYAVi5u7ksYlhLI5VVKfhB6myBxylUcOWEZLp0k8mLH85NNsvLCJCzKlyndM05/PSU0&#10;ZjhZQoVtOhfQr3Lz7PdjblNxC6LaiQP1rAqhjR9Je6ZBYjrWZzg+byep6dQtr62LJqyb7CuSTGL/&#10;TdK6XHpRuIidKFounHCx9ZxNXObOOvdXq2i7yTfbV3Xf2l5Sv86TrdbcmGYgDpDdQ1uPaNcd5F8E&#10;bvJqsfTgEtXMXIRF7CWJGYDoBdGUPyLdHtS60hIjKfQ/TLdWasyts/xft9OJcjNPuqElE8FRmCTx&#10;XIfJ3XJ1hjMxd0F6ReyJjAu3cOXm62U1w8jEJBj6uDtChYyQ7ET9DOoBeK1EwJsDRivkV4xG0O8M&#10;qy8HIilG3QcOCmTEfjbkbOxmg/AKtmZYYzSZuZ4ehcMg2b6FyJPGcbEGlWqYVZALCoBuBqDJNonT&#10;+2FE/3psvS6v3N13AAAA//8DAFBLAwQUAAYACAAAACEAGqZ5CN8AAAALAQAADwAAAGRycy9kb3du&#10;cmV2LnhtbEyPy07DMBBF90j8gzVIbFDqPEpbQpwKkPiAPiTEzo0nDxGPI9ttw98zrGA5M0d3zq22&#10;sx3FBX0YHCnIFikIpMaZgToFx8N7sgERoiajR0eo4BsDbOvbm0qXxl1ph5d97ASHUCi1gj7GqZQy&#10;ND1aHRZuQuJb67zVkUffSeP1lcPtKPM0XUmrB+IPvZ7wrcfma3+2Cp4y/3kI+PDql6Ftjx9Du0vz&#10;Vqn7u/nlGUTEOf7B8KvP6lCz08mdyQQxKkhW64JRBZsiy0EwkSwLLnPizWOxBllX8n+H+gcAAP//&#10;AwBQSwECLQAUAAYACAAAACEAtoM4kv4AAADhAQAAEwAAAAAAAAAAAAAAAAAAAAAAW0NvbnRlbnRf&#10;VHlwZXNdLnhtbFBLAQItABQABgAIAAAAIQA4/SH/1gAAAJQBAAALAAAAAAAAAAAAAAAAAC8BAABf&#10;cmVscy8ucmVsc1BLAQItABQABgAIAAAAIQAw1c3mSgMAAC0HAAAOAAAAAAAAAAAAAAAAAC4CAABk&#10;cnMvZTJvRG9jLnhtbFBLAQItABQABgAIAAAAIQAapnkI3wAAAAsBAAAPAAAAAAAAAAAAAAAAAKQF&#10;AABkcnMvZG93bnJldi54bWxQSwUGAAAAAAQABADzAAAAsAYAAAAA&#10;" o:allowincell="f" filled="f" stroked="f">
              <v:stroke dashstyle="1 1"/>
              <v:shadow color="black" opacity="49150f" offset=".74833mm,.74833mm"/>
              <v:textbox inset="0,0,0,0">
                <w:txbxContent>
                  <w:p w:rsidR="00064D29" w:rsidRDefault="00F450AF">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60288" behindDoc="0" locked="0" layoutInCell="0" allowOverlap="1" wp14:anchorId="389DD5DE" wp14:editId="1A228496">
              <wp:simplePos x="0" y="0"/>
              <wp:positionH relativeFrom="column">
                <wp:posOffset>-427355</wp:posOffset>
              </wp:positionH>
              <wp:positionV relativeFrom="page">
                <wp:posOffset>3507105</wp:posOffset>
              </wp:positionV>
              <wp:extent cx="149225" cy="142875"/>
              <wp:effectExtent l="0" t="0" r="0" b="0"/>
              <wp:wrapNone/>
              <wp:docPr id="1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outerShdw blurRad="63500" dist="38099" dir="2700000" algn="ctr" rotWithShape="0">
                                <a:srgbClr val="000000">
                                  <a:alpha val="74998"/>
                                </a:srgbClr>
                              </a:outerShdw>
                            </a:effectLst>
                          </a14:hiddenEffects>
                        </a:ext>
                      </a:extLst>
                    </wps:spPr>
                    <wps:txbx>
                      <w:txbxContent>
                        <w:p w:rsidR="00064D29" w:rsidRDefault="00F450AF">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0" type="#_x0000_t202" style="position:absolute;left:0;text-align:left;margin-left:-33.65pt;margin-top:276.15pt;width:11.75pt;height:1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lZRSQMAADQHAAAOAAAAZHJzL2Uyb0RvYy54bWysVdtu4zYQfS/QfyD4ruhi2rogysKWrKJA&#10;2l00W/SZliiLqESqJB05LfrvHVKW42RboOhWD8SQGg7nnBke3n84Dz16ZkpzKXIc3gUYMVHLhotj&#10;jn/+XHkJRtpQ0dBeCpbjF6bxh4dvv7mfxoxFspN9wxSCIEJn05jjzpgx831dd2yg+k6OTMDPVqqB&#10;Gpiqo98oOkH0ofejINj4k1TNqGTNtIbVcv6JH1z8tmW1+di2mhnU5xhyM25UbjzY0X+4p9lR0bHj&#10;9SUN+h+yGCgXcOg1VEkNRSfFvwg18FpJLVtzV8vBl23La+YwAJoweIfmqaMjc1iAHD1eadL/X9j6&#10;x+dPCvEGakcwEnSAGn1mZ4N28oyIpWcadQZeTyP4mTMsg6uDqsdHWf+qkZBFR8WRbZWSU8doA+mF&#10;dqd/s3WOo22Qw/SDbOAYejLSBTq3arDcARsIokOZXq6lsanU9kiSRtEaoxp+hSRK4rU7gWbL5lFp&#10;8x2TA7JGjhVU3gWnz4/a2GRotrjYs4SseN+76vfizQI4zivMtc+8m2aQCJjW06bkSvtHGqT7ZJ8Q&#10;j0SbvUeCsvS2VUG8TRXG63JVFkUZ/mmzCEnW8aZhwh66tFlI/l0ZLw0/N8i10bTseWPD2ZS0Oh6K&#10;XqFnCm1eue9Cz42b/zYNRwlgeQcpjEiwi1Kv2iSxRyqy9tI4SLwgTHfpJiApKau3kB65YF8PCU05&#10;TtdQYQfnH7EF7vsS21zckupu5kC/6FIa60ezgRuQmJ4POU6u22lmO3UvGudiKO9n+4YkC+zvSdpW&#10;6yAmq8SL4/XKI6t94O2SqvC2RbjZxPtdsdu/q/ve9ZL+ep5ctZbGtBN5AnRPXTOhQ39SP1G4yZvV&#10;OoBL1HB7EVZJkKZ2AqIXxTN+RPsjqHVtFEZKml+46ZzU2Fvn+L9tpwvldp32Y0dngmOSpslSh9nd&#10;cXVNZ2buNdMbYi9kvHILV265Xk4zrEzMgmHOh/OsTvYsqycH2byAiEDaTing6QGjk+p3jCaQ8Rzr&#10;305UMYz67wUIkdX8xVCLcVgMKmrYmmOD0WwWZn4bTqPixw4iz1In5BbEquVOSF6zAAR2AtLssFye&#10;Eav9t3Pn9frYPfwFAAD//wMAUEsDBBQABgAIAAAAIQBSPkUI4AAAAAsBAAAPAAAAZHJzL2Rvd25y&#10;ZXYueG1sTI/LTsMwEEX3SPyDNUhsUOo0TR+EOBUg8QF9SIidG08eIh5HttuGv2dY0d3M3Ks755bb&#10;yQ7igj70jhTMZykIpNqZnloFx8NHsgERoiajB0eo4AcDbKv7u1IXxl1ph5d9bAWHUCi0gi7GsZAy&#10;1B1aHWZuRGKtcd7qyKtvpfH6yuF2kFmarqTVPfGHTo/43mH9vT9bBc9z/3UI+PTm89A0x8++2aVZ&#10;o9Tjw/T6AiLiFP/N8IfP6FAx08mdyQQxKEhW6wVbFSyXGQ/sSPIFlznxZZ1vQFalvO1Q/QIAAP//&#10;AwBQSwECLQAUAAYACAAAACEAtoM4kv4AAADhAQAAEwAAAAAAAAAAAAAAAAAAAAAAW0NvbnRlbnRf&#10;VHlwZXNdLnhtbFBLAQItABQABgAIAAAAIQA4/SH/1gAAAJQBAAALAAAAAAAAAAAAAAAAAC8BAABf&#10;cmVscy8ucmVsc1BLAQItABQABgAIAAAAIQBd3lZRSQMAADQHAAAOAAAAAAAAAAAAAAAAAC4CAABk&#10;cnMvZTJvRG9jLnhtbFBLAQItABQABgAIAAAAIQBSPkUI4AAAAAsBAAAPAAAAAAAAAAAAAAAAAKMF&#10;AABkcnMvZG93bnJldi54bWxQSwUGAAAAAAQABADzAAAAsAYAAAAA&#10;" o:allowincell="f" filled="f" stroked="f">
              <v:stroke dashstyle="1 1"/>
              <v:shadow color="black" opacity="49150f" offset=".74833mm,.74833mm"/>
              <v:textbox inset="0,0,0,0">
                <w:txbxContent>
                  <w:p w:rsidR="00064D29" w:rsidRDefault="00F450AF">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299" distR="114299" simplePos="0" relativeHeight="251659264" behindDoc="0" locked="0" layoutInCell="0" allowOverlap="1" wp14:anchorId="7358055E" wp14:editId="12D2ED33">
              <wp:simplePos x="0" y="0"/>
              <wp:positionH relativeFrom="column">
                <wp:posOffset>-360046</wp:posOffset>
              </wp:positionH>
              <wp:positionV relativeFrom="paragraph">
                <wp:posOffset>150495</wp:posOffset>
              </wp:positionV>
              <wp:extent cx="0" cy="8839200"/>
              <wp:effectExtent l="0" t="0" r="0" b="0"/>
              <wp:wrapNone/>
              <wp:docPr id="1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92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f41HQIAAEMEAAAOAAAAZHJzL2Uyb0RvYy54bWysU8uO0zAU3SPxD5b3bZK+aKOmI5S0bAao&#10;NMMHuLbTWDi2ZbtNK8S/c+2khcIGIbJw/Dj33HNf66dLK9GZWye0KnA2TjHiimom1LHAX153oyVG&#10;zhPFiNSKF/jKHX7avH2z7kzOJ7rRknGLgES5vDMFbrw3eZI42vCWuLE2XMFjrW1LPBztMWGWdMDe&#10;ymSSpouk05YZqyl3Dm6r/hFvIn9dc+o/17XjHskCgzYfVxvXQ1iTzZrkR0tMI+ggg/yDipYIBU7v&#10;VBXxBJ2s+IOqFdRqp2s/prpNdF0LymMMEE2W/hbNS0MMj7FAcpy5p8n9P1r66by3SDCo3RQjRVqo&#10;0bNQHGUhNZ1xOSBKtbchOHpRL+ZZ068OKV02RB15lPh6NWAWLZIHk3BwBhwcuo+aAYacvI55utS2&#10;DZSQAXSJ5bjey8EvHtH+ksLtcjldQamDnoTkN0Njnf/AdYvCpsASNEdicn52vofeIMGP0jshZay2&#10;VKgr8Go+mUcDp6Vg4THAnD0eSmnRmYR+id/g9wEWmCvimh7nrq7Svm8lq0+KRTcNJ2w77D0Rst9D&#10;BFIFTxAkCB12fat8W6Wr7XK7nI1mk8V2NEuravR+V85Gi132bl5Nq7Kssu9BdDbLG8EYV0H3rW2z&#10;2d+1xTBAfcPdG/eeoOSRPSYdxN7+UXSscihs3yIHza57G5IeCg6dGsHDVIVR+PUcUT9nf/MDAAD/&#10;/wMAUEsDBBQABgAIAAAAIQDUthAp4AAAAAsBAAAPAAAAZHJzL2Rvd25yZXYueG1sTI9NT8MwDIbv&#10;SPyHyEjctnQb66qu6YQqIW6gDjjslrXuBzROadKt+/cY7QAny/aj14+T3WQ6ccLBtZYULOYBCKTC&#10;li3VCt7fnmYRCOc1lbqzhAou6GCX3t4kOi7tmXI87X0tOIRcrBU03vexlK5o0Gg3tz0S7yo7GO25&#10;HWpZDvrM4aaTyyAIpdEt8YVG95g1WHztR6PgUD3nn1n4MrbR6yrX39Ul+sBMqfu76XELwuPk/2D4&#10;1Wd1SNnpaEcqnegUzNbhhlEFyxVXBq6DI5MPi/UGZJrI/z+kPwAAAP//AwBQSwECLQAUAAYACAAA&#10;ACEAtoM4kv4AAADhAQAAEwAAAAAAAAAAAAAAAAAAAAAAW0NvbnRlbnRfVHlwZXNdLnhtbFBLAQIt&#10;ABQABgAIAAAAIQA4/SH/1gAAAJQBAAALAAAAAAAAAAAAAAAAAC8BAABfcmVscy8ucmVsc1BLAQIt&#10;ABQABgAIAAAAIQARof41HQIAAEMEAAAOAAAAAAAAAAAAAAAAAC4CAABkcnMvZTJvRG9jLnhtbFBL&#10;AQItABQABgAIAAAAIQDUthAp4AAAAAsBAAAPAAAAAAAAAAAAAAAAAHcEAABkcnMvZG93bnJldi54&#10;bWxQSwUGAAAAAAQABADzAAAAhAUAAAAA&#10;" o:allowincell="f">
              <v:stroke dashstyle="1 1"/>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11C0" w:rsidRPr="00A311C0" w:rsidRDefault="00A311C0" w:rsidP="00A311C0">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6EC5"/>
    <w:rsid w:val="00022FDD"/>
    <w:rsid w:val="000255CF"/>
    <w:rsid w:val="00031E37"/>
    <w:rsid w:val="00066374"/>
    <w:rsid w:val="0007400C"/>
    <w:rsid w:val="000D39DA"/>
    <w:rsid w:val="000E1442"/>
    <w:rsid w:val="000F670D"/>
    <w:rsid w:val="0010154F"/>
    <w:rsid w:val="001031B5"/>
    <w:rsid w:val="00112EF9"/>
    <w:rsid w:val="00114616"/>
    <w:rsid w:val="00123F44"/>
    <w:rsid w:val="001363DC"/>
    <w:rsid w:val="001553D0"/>
    <w:rsid w:val="00185808"/>
    <w:rsid w:val="001A3EA2"/>
    <w:rsid w:val="001B0E62"/>
    <w:rsid w:val="001B4D73"/>
    <w:rsid w:val="001D62E3"/>
    <w:rsid w:val="001D7DC7"/>
    <w:rsid w:val="00271700"/>
    <w:rsid w:val="002856CB"/>
    <w:rsid w:val="002A6910"/>
    <w:rsid w:val="002B6AB5"/>
    <w:rsid w:val="00306301"/>
    <w:rsid w:val="00326856"/>
    <w:rsid w:val="00326917"/>
    <w:rsid w:val="00337F31"/>
    <w:rsid w:val="003452EF"/>
    <w:rsid w:val="00374E5D"/>
    <w:rsid w:val="00394D25"/>
    <w:rsid w:val="003A0789"/>
    <w:rsid w:val="003A0AA2"/>
    <w:rsid w:val="003A0B26"/>
    <w:rsid w:val="003A0E0E"/>
    <w:rsid w:val="003B4A6D"/>
    <w:rsid w:val="003B6FE0"/>
    <w:rsid w:val="003F6AEE"/>
    <w:rsid w:val="00401A7D"/>
    <w:rsid w:val="004046F3"/>
    <w:rsid w:val="00406DEF"/>
    <w:rsid w:val="004204CE"/>
    <w:rsid w:val="00423A83"/>
    <w:rsid w:val="00461956"/>
    <w:rsid w:val="00462829"/>
    <w:rsid w:val="00475FB5"/>
    <w:rsid w:val="004868F1"/>
    <w:rsid w:val="004913CB"/>
    <w:rsid w:val="00495D61"/>
    <w:rsid w:val="004C7C56"/>
    <w:rsid w:val="004D3817"/>
    <w:rsid w:val="004E12E2"/>
    <w:rsid w:val="004E2605"/>
    <w:rsid w:val="004E5870"/>
    <w:rsid w:val="004F4240"/>
    <w:rsid w:val="005321B6"/>
    <w:rsid w:val="00535117"/>
    <w:rsid w:val="00561C2C"/>
    <w:rsid w:val="00582B53"/>
    <w:rsid w:val="005A6706"/>
    <w:rsid w:val="005C3BCB"/>
    <w:rsid w:val="005C7062"/>
    <w:rsid w:val="005E5E2E"/>
    <w:rsid w:val="0060589D"/>
    <w:rsid w:val="006240C0"/>
    <w:rsid w:val="0063578B"/>
    <w:rsid w:val="00635E47"/>
    <w:rsid w:val="006456E8"/>
    <w:rsid w:val="006672E7"/>
    <w:rsid w:val="00685002"/>
    <w:rsid w:val="00694A61"/>
    <w:rsid w:val="006A0DD4"/>
    <w:rsid w:val="006A18E5"/>
    <w:rsid w:val="006A1F59"/>
    <w:rsid w:val="006E1400"/>
    <w:rsid w:val="006F5137"/>
    <w:rsid w:val="007338E6"/>
    <w:rsid w:val="007428A5"/>
    <w:rsid w:val="00743C58"/>
    <w:rsid w:val="00764BB7"/>
    <w:rsid w:val="00765644"/>
    <w:rsid w:val="00793D4C"/>
    <w:rsid w:val="007C5C33"/>
    <w:rsid w:val="007E49D4"/>
    <w:rsid w:val="007E7C98"/>
    <w:rsid w:val="007F13E0"/>
    <w:rsid w:val="007F6748"/>
    <w:rsid w:val="008071A3"/>
    <w:rsid w:val="00812597"/>
    <w:rsid w:val="00815AF6"/>
    <w:rsid w:val="00815FDB"/>
    <w:rsid w:val="00824C03"/>
    <w:rsid w:val="00832709"/>
    <w:rsid w:val="00863FA3"/>
    <w:rsid w:val="008B06F3"/>
    <w:rsid w:val="008C45F0"/>
    <w:rsid w:val="008D62DA"/>
    <w:rsid w:val="008F04E8"/>
    <w:rsid w:val="008F5404"/>
    <w:rsid w:val="008F6558"/>
    <w:rsid w:val="008F6B9D"/>
    <w:rsid w:val="00903045"/>
    <w:rsid w:val="00931F61"/>
    <w:rsid w:val="0094693D"/>
    <w:rsid w:val="0099732B"/>
    <w:rsid w:val="009B5512"/>
    <w:rsid w:val="009C5130"/>
    <w:rsid w:val="009C6120"/>
    <w:rsid w:val="009C6B95"/>
    <w:rsid w:val="00A008AB"/>
    <w:rsid w:val="00A16864"/>
    <w:rsid w:val="00A311C0"/>
    <w:rsid w:val="00A31338"/>
    <w:rsid w:val="00A4249E"/>
    <w:rsid w:val="00A5786A"/>
    <w:rsid w:val="00A76EC5"/>
    <w:rsid w:val="00A81DBD"/>
    <w:rsid w:val="00A83694"/>
    <w:rsid w:val="00A91E43"/>
    <w:rsid w:val="00A97568"/>
    <w:rsid w:val="00AA21A3"/>
    <w:rsid w:val="00AB3886"/>
    <w:rsid w:val="00AB6663"/>
    <w:rsid w:val="00AC1098"/>
    <w:rsid w:val="00AD0AE9"/>
    <w:rsid w:val="00AE1274"/>
    <w:rsid w:val="00B0458F"/>
    <w:rsid w:val="00B17DC4"/>
    <w:rsid w:val="00B2301E"/>
    <w:rsid w:val="00B4767D"/>
    <w:rsid w:val="00B5493E"/>
    <w:rsid w:val="00B61F67"/>
    <w:rsid w:val="00B74D0B"/>
    <w:rsid w:val="00B83B8E"/>
    <w:rsid w:val="00B85F10"/>
    <w:rsid w:val="00B86EDC"/>
    <w:rsid w:val="00BF3B18"/>
    <w:rsid w:val="00BF75E8"/>
    <w:rsid w:val="00C202A0"/>
    <w:rsid w:val="00C71D0F"/>
    <w:rsid w:val="00C826BA"/>
    <w:rsid w:val="00C93E3E"/>
    <w:rsid w:val="00CA47CE"/>
    <w:rsid w:val="00CF1314"/>
    <w:rsid w:val="00CF593F"/>
    <w:rsid w:val="00D151EC"/>
    <w:rsid w:val="00D20D44"/>
    <w:rsid w:val="00D335FA"/>
    <w:rsid w:val="00D40BDB"/>
    <w:rsid w:val="00D65752"/>
    <w:rsid w:val="00D66153"/>
    <w:rsid w:val="00DA2D54"/>
    <w:rsid w:val="00DC00D9"/>
    <w:rsid w:val="00DE29D9"/>
    <w:rsid w:val="00DE65E3"/>
    <w:rsid w:val="00DF7A83"/>
    <w:rsid w:val="00E05D36"/>
    <w:rsid w:val="00E133AF"/>
    <w:rsid w:val="00E2498D"/>
    <w:rsid w:val="00E27954"/>
    <w:rsid w:val="00E3093C"/>
    <w:rsid w:val="00E32AAC"/>
    <w:rsid w:val="00E40401"/>
    <w:rsid w:val="00E42B82"/>
    <w:rsid w:val="00E5294F"/>
    <w:rsid w:val="00E71B25"/>
    <w:rsid w:val="00E86ACA"/>
    <w:rsid w:val="00E93ECD"/>
    <w:rsid w:val="00EB0D63"/>
    <w:rsid w:val="00EB31FF"/>
    <w:rsid w:val="00EB6F7A"/>
    <w:rsid w:val="00EE345D"/>
    <w:rsid w:val="00EF3C80"/>
    <w:rsid w:val="00F403AE"/>
    <w:rsid w:val="00F450AF"/>
    <w:rsid w:val="00F55F3C"/>
    <w:rsid w:val="00F74CBF"/>
    <w:rsid w:val="00F82DC1"/>
    <w:rsid w:val="00FC6A62"/>
    <w:rsid w:val="00FD589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76EC5"/>
    <w:pPr>
      <w:tabs>
        <w:tab w:val="center" w:pos="4153"/>
        <w:tab w:val="right" w:pos="8306"/>
      </w:tabs>
      <w:snapToGrid w:val="0"/>
    </w:pPr>
    <w:rPr>
      <w:rFonts w:ascii="標楷體" w:eastAsia="標楷體" w:hAnsi="Times New Roman"/>
      <w:sz w:val="20"/>
      <w:szCs w:val="20"/>
    </w:rPr>
  </w:style>
  <w:style w:type="character" w:customStyle="1" w:styleId="a4">
    <w:name w:val="頁首 字元"/>
    <w:basedOn w:val="a0"/>
    <w:link w:val="a3"/>
    <w:rsid w:val="00A76EC5"/>
    <w:rPr>
      <w:rFonts w:ascii="標楷體" w:eastAsia="標楷體" w:hAnsi="Times New Roman"/>
      <w:kern w:val="2"/>
    </w:rPr>
  </w:style>
  <w:style w:type="paragraph" w:styleId="a5">
    <w:name w:val="footer"/>
    <w:basedOn w:val="a"/>
    <w:link w:val="a6"/>
    <w:rsid w:val="00A76EC5"/>
    <w:pPr>
      <w:tabs>
        <w:tab w:val="center" w:pos="4153"/>
        <w:tab w:val="right" w:pos="8306"/>
      </w:tabs>
      <w:snapToGrid w:val="0"/>
    </w:pPr>
    <w:rPr>
      <w:rFonts w:ascii="標楷體" w:eastAsia="標楷體" w:hAnsi="Times New Roman"/>
      <w:sz w:val="20"/>
      <w:szCs w:val="20"/>
    </w:rPr>
  </w:style>
  <w:style w:type="character" w:customStyle="1" w:styleId="a6">
    <w:name w:val="頁尾 字元"/>
    <w:basedOn w:val="a0"/>
    <w:link w:val="a5"/>
    <w:rsid w:val="00A76EC5"/>
    <w:rPr>
      <w:rFonts w:ascii="標楷體" w:eastAsia="標楷體" w:hAnsi="Times New Roman"/>
      <w:kern w:val="2"/>
    </w:rPr>
  </w:style>
  <w:style w:type="character" w:styleId="a7">
    <w:name w:val="page number"/>
    <w:rsid w:val="00A76EC5"/>
  </w:style>
  <w:style w:type="paragraph" w:customStyle="1" w:styleId="a8">
    <w:name w:val="立法院(分類號)"/>
    <w:basedOn w:val="a"/>
    <w:rsid w:val="00A76EC5"/>
    <w:rPr>
      <w:rFonts w:ascii="標楷體" w:eastAsia="標楷體" w:hAnsi="Times New Roman"/>
      <w:szCs w:val="24"/>
    </w:rPr>
  </w:style>
  <w:style w:type="paragraph" w:customStyle="1" w:styleId="title">
    <w:name w:val="立法院(title)"/>
    <w:basedOn w:val="a"/>
    <w:rsid w:val="00A76EC5"/>
    <w:pPr>
      <w:snapToGrid w:val="0"/>
      <w:spacing w:line="720" w:lineRule="exact"/>
      <w:jc w:val="center"/>
    </w:pPr>
    <w:rPr>
      <w:rFonts w:ascii="標楷體" w:eastAsia="標楷體" w:hAnsi="標楷體"/>
      <w:sz w:val="40"/>
      <w:szCs w:val="40"/>
    </w:rPr>
  </w:style>
  <w:style w:type="paragraph" w:customStyle="1" w:styleId="a9">
    <w:name w:val="立法院(發文地址)"/>
    <w:basedOn w:val="a"/>
    <w:rsid w:val="00A76EC5"/>
    <w:pPr>
      <w:spacing w:line="240" w:lineRule="exact"/>
    </w:pPr>
    <w:rPr>
      <w:rFonts w:ascii="標楷體" w:eastAsia="標楷體" w:hAnsi="Times New Roman"/>
      <w:sz w:val="22"/>
    </w:rPr>
  </w:style>
  <w:style w:type="paragraph" w:customStyle="1" w:styleId="aa">
    <w:name w:val="立法院(受文者)"/>
    <w:basedOn w:val="a"/>
    <w:rsid w:val="00A76EC5"/>
    <w:pPr>
      <w:snapToGrid w:val="0"/>
      <w:spacing w:line="420" w:lineRule="exact"/>
      <w:ind w:left="1134" w:hanging="1134"/>
    </w:pPr>
    <w:rPr>
      <w:rFonts w:ascii="標楷體" w:eastAsia="標楷體" w:hAnsi="標楷體"/>
      <w:sz w:val="32"/>
      <w:szCs w:val="24"/>
    </w:rPr>
  </w:style>
  <w:style w:type="paragraph" w:customStyle="1" w:styleId="space">
    <w:name w:val="立法院(受文者space)"/>
    <w:basedOn w:val="a"/>
    <w:rsid w:val="00A76EC5"/>
    <w:pPr>
      <w:snapToGrid w:val="0"/>
      <w:spacing w:line="240" w:lineRule="exact"/>
      <w:ind w:left="1134" w:hanging="1134"/>
    </w:pPr>
    <w:rPr>
      <w:rFonts w:ascii="標楷體" w:eastAsia="標楷體" w:hAnsi="標楷體"/>
      <w:sz w:val="32"/>
      <w:szCs w:val="24"/>
    </w:rPr>
  </w:style>
  <w:style w:type="paragraph" w:customStyle="1" w:styleId="ab">
    <w:name w:val="立法院(發文日期)"/>
    <w:basedOn w:val="a"/>
    <w:rsid w:val="00A76EC5"/>
    <w:pPr>
      <w:snapToGrid w:val="0"/>
      <w:ind w:left="731" w:hanging="731"/>
    </w:pPr>
    <w:rPr>
      <w:rFonts w:ascii="標楷體" w:eastAsia="標楷體" w:hAnsi="標楷體"/>
      <w:szCs w:val="24"/>
    </w:rPr>
  </w:style>
  <w:style w:type="paragraph" w:customStyle="1" w:styleId="ac">
    <w:name w:val="立法院(會議名稱)"/>
    <w:basedOn w:val="a"/>
    <w:link w:val="ad"/>
    <w:rsid w:val="00A76EC5"/>
    <w:pPr>
      <w:snapToGrid w:val="0"/>
      <w:spacing w:line="500" w:lineRule="exact"/>
      <w:ind w:left="1620" w:hanging="1620"/>
    </w:pPr>
    <w:rPr>
      <w:rFonts w:ascii="標楷體" w:eastAsia="標楷體" w:hAnsi="Times New Roman"/>
      <w:sz w:val="32"/>
      <w:szCs w:val="32"/>
    </w:rPr>
  </w:style>
  <w:style w:type="paragraph" w:customStyle="1" w:styleId="ae">
    <w:name w:val="立法院(聯絡人及電話)"/>
    <w:basedOn w:val="a"/>
    <w:rsid w:val="00A76EC5"/>
    <w:pPr>
      <w:snapToGrid w:val="0"/>
      <w:spacing w:line="500" w:lineRule="exact"/>
    </w:pPr>
    <w:rPr>
      <w:rFonts w:ascii="標楷體" w:eastAsia="標楷體" w:hAnsi="標楷體"/>
      <w:sz w:val="32"/>
      <w:szCs w:val="32"/>
    </w:rPr>
  </w:style>
  <w:style w:type="paragraph" w:customStyle="1" w:styleId="af">
    <w:name w:val="立法院(出席委員)"/>
    <w:basedOn w:val="a"/>
    <w:rsid w:val="00A76EC5"/>
    <w:pPr>
      <w:snapToGrid w:val="0"/>
      <w:spacing w:line="500" w:lineRule="exact"/>
    </w:pPr>
    <w:rPr>
      <w:rFonts w:ascii="標楷體" w:eastAsia="標楷體" w:hAnsi="標楷體"/>
      <w:sz w:val="32"/>
      <w:szCs w:val="32"/>
    </w:rPr>
  </w:style>
  <w:style w:type="paragraph" w:customStyle="1" w:styleId="af0">
    <w:name w:val="立法院(列席委員)"/>
    <w:basedOn w:val="a"/>
    <w:rsid w:val="00A76EC5"/>
    <w:pPr>
      <w:kinsoku w:val="0"/>
      <w:overflowPunct w:val="0"/>
      <w:snapToGrid w:val="0"/>
      <w:spacing w:before="120"/>
      <w:ind w:left="900" w:hanging="900"/>
    </w:pPr>
    <w:rPr>
      <w:rFonts w:ascii="標楷體" w:eastAsia="標楷體" w:hAnsi="標楷體"/>
      <w:sz w:val="32"/>
      <w:szCs w:val="32"/>
    </w:rPr>
  </w:style>
  <w:style w:type="paragraph" w:customStyle="1" w:styleId="af1">
    <w:name w:val="立法院(副本)"/>
    <w:basedOn w:val="a"/>
    <w:rsid w:val="00A76EC5"/>
    <w:pPr>
      <w:spacing w:line="280" w:lineRule="exact"/>
    </w:pPr>
    <w:rPr>
      <w:rFonts w:ascii="標楷體" w:eastAsia="標楷體" w:hAnsi="Times New Roman"/>
      <w:szCs w:val="24"/>
    </w:rPr>
  </w:style>
  <w:style w:type="paragraph" w:customStyle="1" w:styleId="space0">
    <w:name w:val="立法院(備註space)"/>
    <w:basedOn w:val="a"/>
    <w:rsid w:val="00A76EC5"/>
    <w:pPr>
      <w:kinsoku w:val="0"/>
      <w:snapToGrid w:val="0"/>
      <w:ind w:left="731" w:hanging="731"/>
    </w:pPr>
    <w:rPr>
      <w:rFonts w:ascii="標楷體" w:eastAsia="標楷體" w:hAnsi="標楷體"/>
      <w:szCs w:val="24"/>
    </w:rPr>
  </w:style>
  <w:style w:type="paragraph" w:customStyle="1" w:styleId="af2">
    <w:name w:val="立法院(章戳)"/>
    <w:basedOn w:val="a"/>
    <w:rsid w:val="00A76EC5"/>
    <w:rPr>
      <w:rFonts w:ascii="Times New Roman" w:eastAsia="標楷體" w:hAnsi="Times New Roman"/>
      <w:kern w:val="0"/>
      <w:sz w:val="40"/>
      <w:szCs w:val="20"/>
    </w:rPr>
  </w:style>
  <w:style w:type="paragraph" w:customStyle="1" w:styleId="af3">
    <w:name w:val="立法院(決行)"/>
    <w:basedOn w:val="a"/>
    <w:rsid w:val="00A76EC5"/>
    <w:rPr>
      <w:rFonts w:ascii="標楷體" w:eastAsia="標楷體" w:hAnsi="Times New Roman"/>
      <w:szCs w:val="24"/>
    </w:rPr>
  </w:style>
  <w:style w:type="paragraph" w:customStyle="1" w:styleId="af4">
    <w:name w:val="立法院(條碼位置)"/>
    <w:basedOn w:val="a"/>
    <w:rsid w:val="00A76EC5"/>
    <w:rPr>
      <w:rFonts w:ascii="標楷體" w:eastAsia="標楷體" w:hAnsi="標楷體"/>
      <w:szCs w:val="24"/>
    </w:rPr>
  </w:style>
  <w:style w:type="character" w:customStyle="1" w:styleId="ad">
    <w:name w:val="立法院(會議名稱) 字元"/>
    <w:link w:val="ac"/>
    <w:rsid w:val="00A311C0"/>
    <w:rPr>
      <w:rFonts w:ascii="標楷體" w:eastAsia="標楷體" w:hAnsi="Times New Roman"/>
      <w:kern w:val="2"/>
      <w:sz w:val="32"/>
      <w:szCs w:val="32"/>
    </w:rPr>
  </w:style>
  <w:style w:type="paragraph" w:styleId="af5">
    <w:name w:val="Balloon Text"/>
    <w:basedOn w:val="a"/>
    <w:link w:val="af6"/>
    <w:uiPriority w:val="99"/>
    <w:semiHidden/>
    <w:unhideWhenUsed/>
    <w:rsid w:val="008F6558"/>
    <w:rPr>
      <w:rFonts w:asciiTheme="majorHAnsi" w:eastAsiaTheme="majorEastAsia" w:hAnsiTheme="majorHAnsi" w:cstheme="majorBidi"/>
      <w:sz w:val="18"/>
      <w:szCs w:val="18"/>
    </w:rPr>
  </w:style>
  <w:style w:type="character" w:customStyle="1" w:styleId="af6">
    <w:name w:val="註解方塊文字 字元"/>
    <w:basedOn w:val="a0"/>
    <w:link w:val="af5"/>
    <w:uiPriority w:val="99"/>
    <w:semiHidden/>
    <w:rsid w:val="008F6558"/>
    <w:rPr>
      <w:rFonts w:asciiTheme="majorHAnsi" w:eastAsiaTheme="majorEastAsia" w:hAnsiTheme="majorHAnsi" w:cstheme="maj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76EC5"/>
    <w:pPr>
      <w:tabs>
        <w:tab w:val="center" w:pos="4153"/>
        <w:tab w:val="right" w:pos="8306"/>
      </w:tabs>
      <w:snapToGrid w:val="0"/>
    </w:pPr>
    <w:rPr>
      <w:rFonts w:ascii="標楷體" w:eastAsia="標楷體" w:hAnsi="Times New Roman"/>
      <w:sz w:val="20"/>
      <w:szCs w:val="20"/>
    </w:rPr>
  </w:style>
  <w:style w:type="character" w:customStyle="1" w:styleId="a4">
    <w:name w:val="頁首 字元"/>
    <w:basedOn w:val="a0"/>
    <w:link w:val="a3"/>
    <w:rsid w:val="00A76EC5"/>
    <w:rPr>
      <w:rFonts w:ascii="標楷體" w:eastAsia="標楷體" w:hAnsi="Times New Roman"/>
      <w:kern w:val="2"/>
    </w:rPr>
  </w:style>
  <w:style w:type="paragraph" w:styleId="a5">
    <w:name w:val="footer"/>
    <w:basedOn w:val="a"/>
    <w:link w:val="a6"/>
    <w:rsid w:val="00A76EC5"/>
    <w:pPr>
      <w:tabs>
        <w:tab w:val="center" w:pos="4153"/>
        <w:tab w:val="right" w:pos="8306"/>
      </w:tabs>
      <w:snapToGrid w:val="0"/>
    </w:pPr>
    <w:rPr>
      <w:rFonts w:ascii="標楷體" w:eastAsia="標楷體" w:hAnsi="Times New Roman"/>
      <w:sz w:val="20"/>
      <w:szCs w:val="20"/>
    </w:rPr>
  </w:style>
  <w:style w:type="character" w:customStyle="1" w:styleId="a6">
    <w:name w:val="頁尾 字元"/>
    <w:basedOn w:val="a0"/>
    <w:link w:val="a5"/>
    <w:rsid w:val="00A76EC5"/>
    <w:rPr>
      <w:rFonts w:ascii="標楷體" w:eastAsia="標楷體" w:hAnsi="Times New Roman"/>
      <w:kern w:val="2"/>
    </w:rPr>
  </w:style>
  <w:style w:type="character" w:styleId="a7">
    <w:name w:val="page number"/>
    <w:rsid w:val="00A76EC5"/>
  </w:style>
  <w:style w:type="paragraph" w:customStyle="1" w:styleId="a8">
    <w:name w:val="立法院(分類號)"/>
    <w:basedOn w:val="a"/>
    <w:rsid w:val="00A76EC5"/>
    <w:rPr>
      <w:rFonts w:ascii="標楷體" w:eastAsia="標楷體" w:hAnsi="Times New Roman"/>
      <w:szCs w:val="24"/>
    </w:rPr>
  </w:style>
  <w:style w:type="paragraph" w:customStyle="1" w:styleId="title">
    <w:name w:val="立法院(title)"/>
    <w:basedOn w:val="a"/>
    <w:rsid w:val="00A76EC5"/>
    <w:pPr>
      <w:snapToGrid w:val="0"/>
      <w:spacing w:line="720" w:lineRule="exact"/>
      <w:jc w:val="center"/>
    </w:pPr>
    <w:rPr>
      <w:rFonts w:ascii="標楷體" w:eastAsia="標楷體" w:hAnsi="標楷體"/>
      <w:sz w:val="40"/>
      <w:szCs w:val="40"/>
    </w:rPr>
  </w:style>
  <w:style w:type="paragraph" w:customStyle="1" w:styleId="a9">
    <w:name w:val="立法院(發文地址)"/>
    <w:basedOn w:val="a"/>
    <w:rsid w:val="00A76EC5"/>
    <w:pPr>
      <w:spacing w:line="240" w:lineRule="exact"/>
    </w:pPr>
    <w:rPr>
      <w:rFonts w:ascii="標楷體" w:eastAsia="標楷體" w:hAnsi="Times New Roman"/>
      <w:sz w:val="22"/>
    </w:rPr>
  </w:style>
  <w:style w:type="paragraph" w:customStyle="1" w:styleId="aa">
    <w:name w:val="立法院(受文者)"/>
    <w:basedOn w:val="a"/>
    <w:rsid w:val="00A76EC5"/>
    <w:pPr>
      <w:snapToGrid w:val="0"/>
      <w:spacing w:line="420" w:lineRule="exact"/>
      <w:ind w:left="1134" w:hanging="1134"/>
    </w:pPr>
    <w:rPr>
      <w:rFonts w:ascii="標楷體" w:eastAsia="標楷體" w:hAnsi="標楷體"/>
      <w:sz w:val="32"/>
      <w:szCs w:val="24"/>
    </w:rPr>
  </w:style>
  <w:style w:type="paragraph" w:customStyle="1" w:styleId="space">
    <w:name w:val="立法院(受文者space)"/>
    <w:basedOn w:val="a"/>
    <w:rsid w:val="00A76EC5"/>
    <w:pPr>
      <w:snapToGrid w:val="0"/>
      <w:spacing w:line="240" w:lineRule="exact"/>
      <w:ind w:left="1134" w:hanging="1134"/>
    </w:pPr>
    <w:rPr>
      <w:rFonts w:ascii="標楷體" w:eastAsia="標楷體" w:hAnsi="標楷體"/>
      <w:sz w:val="32"/>
      <w:szCs w:val="24"/>
    </w:rPr>
  </w:style>
  <w:style w:type="paragraph" w:customStyle="1" w:styleId="ab">
    <w:name w:val="立法院(發文日期)"/>
    <w:basedOn w:val="a"/>
    <w:rsid w:val="00A76EC5"/>
    <w:pPr>
      <w:snapToGrid w:val="0"/>
      <w:ind w:left="731" w:hanging="731"/>
    </w:pPr>
    <w:rPr>
      <w:rFonts w:ascii="標楷體" w:eastAsia="標楷體" w:hAnsi="標楷體"/>
      <w:szCs w:val="24"/>
    </w:rPr>
  </w:style>
  <w:style w:type="paragraph" w:customStyle="1" w:styleId="ac">
    <w:name w:val="立法院(會議名稱)"/>
    <w:basedOn w:val="a"/>
    <w:link w:val="ad"/>
    <w:rsid w:val="00A76EC5"/>
    <w:pPr>
      <w:snapToGrid w:val="0"/>
      <w:spacing w:line="500" w:lineRule="exact"/>
      <w:ind w:left="1620" w:hanging="1620"/>
    </w:pPr>
    <w:rPr>
      <w:rFonts w:ascii="標楷體" w:eastAsia="標楷體" w:hAnsi="Times New Roman"/>
      <w:sz w:val="32"/>
      <w:szCs w:val="32"/>
    </w:rPr>
  </w:style>
  <w:style w:type="paragraph" w:customStyle="1" w:styleId="ae">
    <w:name w:val="立法院(聯絡人及電話)"/>
    <w:basedOn w:val="a"/>
    <w:rsid w:val="00A76EC5"/>
    <w:pPr>
      <w:snapToGrid w:val="0"/>
      <w:spacing w:line="500" w:lineRule="exact"/>
    </w:pPr>
    <w:rPr>
      <w:rFonts w:ascii="標楷體" w:eastAsia="標楷體" w:hAnsi="標楷體"/>
      <w:sz w:val="32"/>
      <w:szCs w:val="32"/>
    </w:rPr>
  </w:style>
  <w:style w:type="paragraph" w:customStyle="1" w:styleId="af">
    <w:name w:val="立法院(出席委員)"/>
    <w:basedOn w:val="a"/>
    <w:rsid w:val="00A76EC5"/>
    <w:pPr>
      <w:snapToGrid w:val="0"/>
      <w:spacing w:line="500" w:lineRule="exact"/>
    </w:pPr>
    <w:rPr>
      <w:rFonts w:ascii="標楷體" w:eastAsia="標楷體" w:hAnsi="標楷體"/>
      <w:sz w:val="32"/>
      <w:szCs w:val="32"/>
    </w:rPr>
  </w:style>
  <w:style w:type="paragraph" w:customStyle="1" w:styleId="af0">
    <w:name w:val="立法院(列席委員)"/>
    <w:basedOn w:val="a"/>
    <w:rsid w:val="00A76EC5"/>
    <w:pPr>
      <w:kinsoku w:val="0"/>
      <w:overflowPunct w:val="0"/>
      <w:snapToGrid w:val="0"/>
      <w:spacing w:before="120"/>
      <w:ind w:left="900" w:hanging="900"/>
    </w:pPr>
    <w:rPr>
      <w:rFonts w:ascii="標楷體" w:eastAsia="標楷體" w:hAnsi="標楷體"/>
      <w:sz w:val="32"/>
      <w:szCs w:val="32"/>
    </w:rPr>
  </w:style>
  <w:style w:type="paragraph" w:customStyle="1" w:styleId="af1">
    <w:name w:val="立法院(副本)"/>
    <w:basedOn w:val="a"/>
    <w:rsid w:val="00A76EC5"/>
    <w:pPr>
      <w:spacing w:line="280" w:lineRule="exact"/>
    </w:pPr>
    <w:rPr>
      <w:rFonts w:ascii="標楷體" w:eastAsia="標楷體" w:hAnsi="Times New Roman"/>
      <w:szCs w:val="24"/>
    </w:rPr>
  </w:style>
  <w:style w:type="paragraph" w:customStyle="1" w:styleId="space0">
    <w:name w:val="立法院(備註space)"/>
    <w:basedOn w:val="a"/>
    <w:rsid w:val="00A76EC5"/>
    <w:pPr>
      <w:kinsoku w:val="0"/>
      <w:snapToGrid w:val="0"/>
      <w:ind w:left="731" w:hanging="731"/>
    </w:pPr>
    <w:rPr>
      <w:rFonts w:ascii="標楷體" w:eastAsia="標楷體" w:hAnsi="標楷體"/>
      <w:szCs w:val="24"/>
    </w:rPr>
  </w:style>
  <w:style w:type="paragraph" w:customStyle="1" w:styleId="af2">
    <w:name w:val="立法院(章戳)"/>
    <w:basedOn w:val="a"/>
    <w:rsid w:val="00A76EC5"/>
    <w:rPr>
      <w:rFonts w:ascii="Times New Roman" w:eastAsia="標楷體" w:hAnsi="Times New Roman"/>
      <w:kern w:val="0"/>
      <w:sz w:val="40"/>
      <w:szCs w:val="20"/>
    </w:rPr>
  </w:style>
  <w:style w:type="paragraph" w:customStyle="1" w:styleId="af3">
    <w:name w:val="立法院(決行)"/>
    <w:basedOn w:val="a"/>
    <w:rsid w:val="00A76EC5"/>
    <w:rPr>
      <w:rFonts w:ascii="標楷體" w:eastAsia="標楷體" w:hAnsi="Times New Roman"/>
      <w:szCs w:val="24"/>
    </w:rPr>
  </w:style>
  <w:style w:type="paragraph" w:customStyle="1" w:styleId="af4">
    <w:name w:val="立法院(條碼位置)"/>
    <w:basedOn w:val="a"/>
    <w:rsid w:val="00A76EC5"/>
    <w:rPr>
      <w:rFonts w:ascii="標楷體" w:eastAsia="標楷體" w:hAnsi="標楷體"/>
      <w:szCs w:val="24"/>
    </w:rPr>
  </w:style>
  <w:style w:type="character" w:customStyle="1" w:styleId="ad">
    <w:name w:val="立法院(會議名稱) 字元"/>
    <w:link w:val="ac"/>
    <w:rsid w:val="00A311C0"/>
    <w:rPr>
      <w:rFonts w:ascii="標楷體" w:eastAsia="標楷體" w:hAnsi="Times New Roman"/>
      <w:kern w:val="2"/>
      <w:sz w:val="32"/>
      <w:szCs w:val="32"/>
    </w:rPr>
  </w:style>
  <w:style w:type="paragraph" w:styleId="af5">
    <w:name w:val="Balloon Text"/>
    <w:basedOn w:val="a"/>
    <w:link w:val="af6"/>
    <w:uiPriority w:val="99"/>
    <w:semiHidden/>
    <w:unhideWhenUsed/>
    <w:rsid w:val="008F6558"/>
    <w:rPr>
      <w:rFonts w:asciiTheme="majorHAnsi" w:eastAsiaTheme="majorEastAsia" w:hAnsiTheme="majorHAnsi" w:cstheme="majorBidi"/>
      <w:sz w:val="18"/>
      <w:szCs w:val="18"/>
    </w:rPr>
  </w:style>
  <w:style w:type="character" w:customStyle="1" w:styleId="af6">
    <w:name w:val="註解方塊文字 字元"/>
    <w:basedOn w:val="a0"/>
    <w:link w:val="af5"/>
    <w:uiPriority w:val="99"/>
    <w:semiHidden/>
    <w:rsid w:val="008F6558"/>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224</Words>
  <Characters>1278</Characters>
  <Application>Microsoft Office Word</Application>
  <DocSecurity>0</DocSecurity>
  <Lines>10</Lines>
  <Paragraphs>2</Paragraphs>
  <ScaleCrop>false</ScaleCrop>
  <Company/>
  <LinksUpToDate>false</LinksUpToDate>
  <CharactersWithSpaces>1500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hp600g1</cp:lastModifiedBy>
  <cp:revision>2</cp:revision>
  <cp:lastPrinted>2016-07-09T09:03:00Z</cp:lastPrinted>
  <dcterms:created xsi:type="dcterms:W3CDTF">2016-07-09T09:25:00Z</dcterms:created>
  <dcterms:modified xsi:type="dcterms:W3CDTF">2016-07-09T09:25:00Z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meetingNo">
    <vt:lpwstr>2016070730</vt:lpwstr>
  </property>
  <property fmtid="{D5CDD505-2E9C-101B-9397-08002B2CF9AE}" pid="4" name="文件類別2">
    <vt:lpwstr>非議案開會通知單</vt:lpwstr>
  </property>
  <property fmtid="{D5CDD505-2E9C-101B-9397-08002B2CF9AE}" pid="5" name="傳遞方式">
    <vt:lpwstr>1;3;4;</vt:lpwstr>
  </property>
  <property fmtid="{D5CDD505-2E9C-101B-9397-08002B2CF9AE}" pid="6" name="歸檔或續辦">
    <vt:lpwstr>1</vt:lpwstr>
  </property>
  <property fmtid="{D5CDD505-2E9C-101B-9397-08002B2CF9AE}" pid="7" name="公文性質">
    <vt:lpwstr>08,一般公文</vt:lpwstr>
  </property>
  <property fmtid="{D5CDD505-2E9C-101B-9397-08002B2CF9AE}" pid="8" name="簽稿類別">
    <vt:lpwstr>單位簽</vt:lpwstr>
  </property>
  <property fmtid="{D5CDD505-2E9C-101B-9397-08002B2CF9AE}" pid="9" name="文號">
    <vt:lpwstr>1054001164</vt:lpwstr>
  </property>
  <property fmtid="{D5CDD505-2E9C-101B-9397-08002B2CF9AE}" pid="10" name="發文時公文性質">
    <vt:lpwstr>08,一般公文</vt:lpwstr>
  </property>
  <property fmtid="{D5CDD505-2E9C-101B-9397-08002B2CF9AE}" pid="11" name="HttpUrl">
    <vt:lpwstr>http://docdl.ly.gov.tw/add/</vt:lpwstr>
  </property>
  <property fmtid="{D5CDD505-2E9C-101B-9397-08002B2CF9AE}" pid="12" name="HttpPath">
    <vt:lpwstr>EA/EAServer/Repository/WebApplication/jsp/odmgr/http/</vt:lpwstr>
  </property>
  <property fmtid="{D5CDD505-2E9C-101B-9397-08002B2CF9AE}" pid="13" name="DiPath">
    <vt:lpwstr>EA/EAServer/Repository/WebApplication/jsp/odmgr/di/</vt:lpwstr>
  </property>
  <property fmtid="{D5CDD505-2E9C-101B-9397-08002B2CF9AE}" pid="14" name="發文字">
    <vt:lpwstr>40</vt:lpwstr>
  </property>
  <property fmtid="{D5CDD505-2E9C-101B-9397-08002B2CF9AE}" pid="15" name="發文號">
    <vt:lpwstr>1054001164</vt:lpwstr>
  </property>
  <property fmtid="{D5CDD505-2E9C-101B-9397-08002B2CF9AE}" pid="16" name="發文支號">
    <vt:lpwstr>0</vt:lpwstr>
  </property>
  <property fmtid="{D5CDD505-2E9C-101B-9397-08002B2CF9AE}" pid="17" name="TotFileSize">
    <vt:lpwstr>46</vt:lpwstr>
  </property>
</Properties>
</file>