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728FF" w:rsidRPr="00C728FF" w:rsidRDefault="00C728FF" w:rsidP="00C728FF">
      <w:pPr>
        <w:pStyle w:val="title"/>
        <w:rPr>
          <w:position w:val="20"/>
        </w:rPr>
      </w:pPr>
      <w:r w:rsidRPr="00C728F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6794519" wp14:editId="255CB5D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28FF" w:rsidRPr="00ED490D" w:rsidRDefault="00C728FF" w:rsidP="00C728F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C728FF" w:rsidRPr="00ED490D" w:rsidRDefault="00C728FF" w:rsidP="00C728FF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C728FF" w:rsidRPr="00ED490D" w:rsidRDefault="00C728FF" w:rsidP="00C728F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C728FF" w:rsidRPr="00ED490D" w:rsidRDefault="00C728FF" w:rsidP="00C728FF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C728FF">
        <w:rPr>
          <w:rFonts w:hint="eastAsia"/>
          <w:position w:val="20"/>
        </w:rPr>
        <w:t>立法院</w:t>
      </w:r>
      <w:bookmarkStart w:id="4" w:name="單位名稱"/>
      <w:bookmarkEnd w:id="4"/>
      <w:r w:rsidRPr="00C728FF">
        <w:rPr>
          <w:rFonts w:hint="eastAsia"/>
          <w:position w:val="20"/>
        </w:rPr>
        <w:t>內政委員會　開會通知單</w:t>
      </w:r>
    </w:p>
    <w:p w:rsidR="00C728FF" w:rsidRPr="00C728FF" w:rsidRDefault="00C728FF" w:rsidP="00C728FF">
      <w:pPr>
        <w:pStyle w:val="titlespace"/>
      </w:pPr>
      <w:r w:rsidRPr="00C728FF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66921E1" wp14:editId="2A45701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728FF" w:rsidRPr="00C728FF" w:rsidRDefault="00C728FF" w:rsidP="00C728FF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C728FF" w:rsidRPr="00C728FF" w:rsidRDefault="00C728FF" w:rsidP="00C728FF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C728FF" w:rsidRPr="00C728FF" w:rsidRDefault="00C728FF" w:rsidP="00C728FF">
      <w:pPr>
        <w:pStyle w:val="space2"/>
      </w:pPr>
    </w:p>
    <w:p w:rsidR="00C728FF" w:rsidRPr="00C728FF" w:rsidRDefault="00C728FF" w:rsidP="00C728FF">
      <w:pPr>
        <w:pStyle w:val="space2"/>
      </w:pPr>
    </w:p>
    <w:p w:rsidR="00441637" w:rsidRPr="00C728FF" w:rsidRDefault="00C728FF" w:rsidP="00C728FF">
      <w:pPr>
        <w:pStyle w:val="aa"/>
        <w:spacing w:line="360" w:lineRule="exact"/>
      </w:pPr>
      <w:r w:rsidRPr="00C728FF">
        <w:rPr>
          <w:rFonts w:hint="eastAsia"/>
        </w:rPr>
        <w:t>受文者：</w:t>
      </w:r>
      <w:bookmarkStart w:id="6" w:name="受文者"/>
      <w:bookmarkEnd w:id="6"/>
      <w:r w:rsidR="00441637">
        <w:rPr>
          <w:rFonts w:hint="eastAsia"/>
        </w:rPr>
        <w:t>本會委員</w:t>
      </w:r>
    </w:p>
    <w:p w:rsidR="00C728FF" w:rsidRPr="00C728FF" w:rsidRDefault="00C728FF" w:rsidP="00C728FF">
      <w:pPr>
        <w:pStyle w:val="space"/>
      </w:pPr>
    </w:p>
    <w:p w:rsidR="00C728FF" w:rsidRPr="00C728FF" w:rsidRDefault="00C728FF" w:rsidP="00C728FF">
      <w:pPr>
        <w:pStyle w:val="ab"/>
        <w:spacing w:line="240" w:lineRule="exact"/>
      </w:pPr>
      <w:r w:rsidRPr="00C728FF">
        <w:fldChar w:fldCharType="begin"/>
      </w:r>
      <w:r w:rsidRPr="00C728FF">
        <w:instrText xml:space="preserve"> </w:instrText>
      </w:r>
      <w:r w:rsidRPr="00C728FF">
        <w:rPr>
          <w:rFonts w:hint="eastAsia"/>
        </w:rPr>
        <w:instrText>MACROBUTTON  DocDispatch 發文日期：</w:instrText>
      </w:r>
      <w:r w:rsidRPr="00C728FF">
        <w:fldChar w:fldCharType="end"/>
      </w:r>
      <w:bookmarkStart w:id="7" w:name="發文日期"/>
      <w:bookmarkEnd w:id="7"/>
      <w:r w:rsidRPr="00C728FF">
        <w:t>中華民國105年11月18日</w:t>
      </w:r>
    </w:p>
    <w:p w:rsidR="00C728FF" w:rsidRPr="00C728FF" w:rsidRDefault="00C728FF" w:rsidP="00C728FF">
      <w:pPr>
        <w:pStyle w:val="ab"/>
        <w:spacing w:line="240" w:lineRule="exact"/>
      </w:pPr>
      <w:r w:rsidRPr="00C728FF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1054001655號</w:t>
      </w:r>
    </w:p>
    <w:p w:rsidR="00C728FF" w:rsidRPr="00C728FF" w:rsidRDefault="00C728FF" w:rsidP="00C728FF">
      <w:pPr>
        <w:pStyle w:val="ab"/>
        <w:spacing w:line="240" w:lineRule="exact"/>
      </w:pPr>
      <w:r w:rsidRPr="00C728FF">
        <w:fldChar w:fldCharType="begin"/>
      </w:r>
      <w:r w:rsidRPr="00C728FF">
        <w:instrText xml:space="preserve"> </w:instrText>
      </w:r>
      <w:r w:rsidRPr="00C728FF">
        <w:rPr>
          <w:rFonts w:hint="eastAsia"/>
        </w:rPr>
        <w:instrText>MACROBUTTON  DocSpeed 速別：</w:instrText>
      </w:r>
      <w:r w:rsidRPr="00C728FF">
        <w:fldChar w:fldCharType="end"/>
      </w:r>
      <w:bookmarkStart w:id="9" w:name="速別"/>
      <w:bookmarkEnd w:id="9"/>
      <w:r w:rsidRPr="00C728FF">
        <w:rPr>
          <w:rFonts w:hint="eastAsia"/>
        </w:rPr>
        <w:t>普通件</w:t>
      </w:r>
    </w:p>
    <w:p w:rsidR="00C728FF" w:rsidRPr="00C728FF" w:rsidRDefault="00C728FF" w:rsidP="00C728FF">
      <w:pPr>
        <w:pStyle w:val="ab"/>
        <w:spacing w:line="240" w:lineRule="exact"/>
      </w:pPr>
      <w:r w:rsidRPr="00C728FF">
        <w:fldChar w:fldCharType="begin"/>
      </w:r>
      <w:r w:rsidRPr="00C728FF">
        <w:instrText xml:space="preserve"> </w:instrText>
      </w:r>
      <w:r w:rsidRPr="00C728FF">
        <w:rPr>
          <w:rFonts w:hint="eastAsia"/>
        </w:rPr>
        <w:instrText>MACROBUTTON  DocSecurity 密等及解密條件或保密期限：</w:instrText>
      </w:r>
      <w:r w:rsidRPr="00C728FF">
        <w:fldChar w:fldCharType="end"/>
      </w:r>
      <w:bookmarkStart w:id="10" w:name="密等及解密條件或保密期限"/>
      <w:bookmarkEnd w:id="10"/>
    </w:p>
    <w:p w:rsidR="00C728FF" w:rsidRPr="00C728FF" w:rsidRDefault="00C728FF" w:rsidP="00C728FF">
      <w:pPr>
        <w:pStyle w:val="ab"/>
        <w:spacing w:line="240" w:lineRule="exact"/>
      </w:pPr>
      <w:r w:rsidRPr="00C728FF">
        <w:rPr>
          <w:rFonts w:hint="eastAsia"/>
        </w:rPr>
        <w:t>附件：</w:t>
      </w:r>
      <w:bookmarkStart w:id="11" w:name="附件"/>
      <w:bookmarkEnd w:id="11"/>
      <w:r w:rsidRPr="00C728FF">
        <w:rPr>
          <w:rFonts w:hint="eastAsia"/>
        </w:rPr>
        <w:t>議事日程及關係文書</w:t>
      </w:r>
    </w:p>
    <w:p w:rsidR="00C728FF" w:rsidRPr="00C728FF" w:rsidRDefault="00C728FF" w:rsidP="00C728FF">
      <w:pPr>
        <w:pStyle w:val="ab"/>
        <w:spacing w:line="240" w:lineRule="exact"/>
      </w:pPr>
    </w:p>
    <w:p w:rsidR="00C728FF" w:rsidRDefault="00C728FF" w:rsidP="00C728FF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C728FF">
        <w:rPr>
          <w:rFonts w:hAnsi="標楷體" w:hint="eastAsia"/>
        </w:rPr>
        <w:t>開會事由：</w:t>
      </w:r>
      <w:bookmarkStart w:id="12" w:name="開會事由"/>
      <w:bookmarkEnd w:id="12"/>
      <w:r w:rsidRPr="00C728FF">
        <w:rPr>
          <w:rFonts w:hAnsi="標楷體" w:hint="eastAsia"/>
        </w:rPr>
        <w:t>立法院第</w:t>
      </w:r>
      <w:bookmarkStart w:id="13" w:name="屆別"/>
      <w:r w:rsidRPr="00C728FF">
        <w:rPr>
          <w:rFonts w:hAnsi="標楷體"/>
        </w:rPr>
        <w:t>9</w:t>
      </w:r>
      <w:bookmarkEnd w:id="13"/>
      <w:r w:rsidRPr="00C728FF">
        <w:rPr>
          <w:rFonts w:hAnsi="標楷體" w:hint="eastAsia"/>
        </w:rPr>
        <w:t>屆第</w:t>
      </w:r>
      <w:bookmarkStart w:id="14" w:name="會期"/>
      <w:r w:rsidRPr="00C728FF">
        <w:rPr>
          <w:rFonts w:hAnsi="標楷體"/>
        </w:rPr>
        <w:t>2</w:t>
      </w:r>
      <w:bookmarkEnd w:id="14"/>
      <w:r w:rsidRPr="00C728FF">
        <w:rPr>
          <w:rFonts w:hAnsi="標楷體" w:hint="eastAsia"/>
        </w:rPr>
        <w:t>會期</w:t>
      </w:r>
      <w:bookmarkStart w:id="15" w:name="委員會"/>
      <w:r w:rsidRPr="00C728FF">
        <w:rPr>
          <w:rFonts w:hAnsi="標楷體" w:hint="eastAsia"/>
        </w:rPr>
        <w:t>內政委員會</w:t>
      </w:r>
      <w:bookmarkEnd w:id="15"/>
      <w:r w:rsidRPr="00C728FF">
        <w:rPr>
          <w:rFonts w:hAnsi="標楷體" w:hint="eastAsia"/>
        </w:rPr>
        <w:t>第15次全體委員會議</w:t>
      </w:r>
      <w:r w:rsidRPr="00C728FF">
        <w:rPr>
          <w:rFonts w:hAnsi="標楷體"/>
        </w:rPr>
        <w:br/>
      </w:r>
      <w:bookmarkStart w:id="16" w:name="議案名稱"/>
      <w:r w:rsidRPr="00C728FF">
        <w:rPr>
          <w:rFonts w:hAnsi="標楷體" w:hint="eastAsia"/>
          <w:b/>
          <w:u w:val="single"/>
        </w:rPr>
        <w:t>11月21日</w:t>
      </w:r>
    </w:p>
    <w:p w:rsidR="00C728FF" w:rsidRDefault="00C728FF" w:rsidP="00C728FF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一、處理105年度中央政府總預算有關客家委員會預算凍結項目報告案計2案。</w:t>
      </w:r>
    </w:p>
    <w:p w:rsidR="00C728FF" w:rsidRDefault="00C728FF" w:rsidP="00C728FF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二、審查106年度中央政府總預算案關於客家委員會及所屬主管收支部分。</w:t>
      </w:r>
    </w:p>
    <w:p w:rsidR="00C728FF" w:rsidRDefault="00C728FF" w:rsidP="00C728FF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三、審查客家委員會近3年「補、捐（獎）助其他政府機關、團體或個人經費報告表」共4案。</w:t>
      </w:r>
    </w:p>
    <w:p w:rsidR="00C671B2" w:rsidRDefault="00C728FF" w:rsidP="00C728FF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四、審查客家委員會近3年「辦理政策宣導相關之廣告彙整表」共4案。</w:t>
      </w:r>
    </w:p>
    <w:p w:rsidR="00C671B2" w:rsidRDefault="00C728FF" w:rsidP="00C671B2">
      <w:pPr>
        <w:pStyle w:val="ac"/>
        <w:spacing w:line="320" w:lineRule="exact"/>
        <w:ind w:leftChars="700" w:left="2321" w:hangingChars="200" w:hanging="641"/>
        <w:rPr>
          <w:rFonts w:hAnsi="標楷體"/>
          <w:b/>
          <w:u w:val="single"/>
        </w:rPr>
      </w:pPr>
      <w:r w:rsidRPr="00C728FF">
        <w:rPr>
          <w:rFonts w:hAnsi="標楷體" w:hint="eastAsia"/>
          <w:b/>
          <w:u w:val="single"/>
        </w:rPr>
        <w:t>11月23日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一、邀請內政部部長葉俊榮、財政部政務次長、科技部次長、經濟部次長、教育部次長針對「全臺地價稅飆漲情形與新政府後續因應之道」進行專題報告，並備質詢。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二、審查本院委員黃昭順等16人擬具「都市更新條例部分條文修正草案」案。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三、審查本院委員李俊俋等26人擬具「都市更新條例第十六條及第三十六條條文修正草案」案。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四、審查本院親民黨黨團擬具「都市更新條例部分條文修正草案」案。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五、審查本院委員江永昌等18人擬具「都市更新條例部分條文修正草案」案。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六、審查本院委員許淑華等16 人擬具「都市更新條例修正草案」案。</w:t>
      </w:r>
    </w:p>
    <w:p w:rsidR="00C671B2" w:rsidRPr="00C671B2" w:rsidRDefault="00C728FF" w:rsidP="00C671B2">
      <w:pPr>
        <w:pStyle w:val="ac"/>
        <w:spacing w:line="320" w:lineRule="exact"/>
        <w:ind w:leftChars="700" w:left="1680" w:firstLine="0"/>
        <w:rPr>
          <w:rFonts w:hAnsi="標楷體"/>
          <w:b/>
        </w:rPr>
      </w:pPr>
      <w:r w:rsidRPr="00C728FF">
        <w:rPr>
          <w:rFonts w:hAnsi="標楷體" w:hint="eastAsia"/>
          <w:b/>
          <w:u w:val="single"/>
        </w:rPr>
        <w:t>11月24日</w:t>
      </w:r>
      <w:r w:rsidRPr="00C728FF">
        <w:rPr>
          <w:rFonts w:hAnsi="標楷體"/>
        </w:rPr>
        <w:br/>
      </w:r>
      <w:bookmarkEnd w:id="16"/>
      <w:r w:rsidRPr="00C671B2">
        <w:rPr>
          <w:rFonts w:hAnsi="標楷體" w:hint="eastAsia"/>
          <w:b/>
        </w:rPr>
        <w:t>上午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一、繼續審查106年度中央政府總預算案關於中央警察大學、消防署及所屬收支部分。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二、繼續審查106年度中央政府總預算案（含附屬單位預算及綜計表─非營業部分）關於內政部主管「誠園獎學基金」收支部分。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三、繼續審查106年度財團法人預算案關於內政部函送</w:t>
      </w:r>
      <w:r w:rsidRPr="00C728FF">
        <w:rPr>
          <w:rFonts w:hAnsi="標楷體" w:hint="eastAsia"/>
        </w:rPr>
        <w:lastRenderedPageBreak/>
        <w:t>「財團法人義勇消防人員安全濟助基金會」預算書案。</w:t>
      </w:r>
    </w:p>
    <w:p w:rsidR="00C671B2" w:rsidRPr="00C671B2" w:rsidRDefault="00C728FF" w:rsidP="00C671B2">
      <w:pPr>
        <w:pStyle w:val="ac"/>
        <w:spacing w:line="320" w:lineRule="exact"/>
        <w:ind w:leftChars="700" w:left="1680" w:firstLine="0"/>
        <w:rPr>
          <w:rFonts w:hAnsi="標楷體"/>
          <w:b/>
        </w:rPr>
      </w:pPr>
      <w:r w:rsidRPr="00C671B2">
        <w:rPr>
          <w:rFonts w:hAnsi="標楷體" w:hint="eastAsia"/>
          <w:b/>
        </w:rPr>
        <w:t>下午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一、繼續審查106年度中央政府總預算案關於內政部警政署及所屬收支部分。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二、繼續審查106年度中央政府總預算案（含附屬單位預算及綜計表─非營業部分）關於內政部主管「警察消防海巡移民空勤人員及協勤民力安全基金」收支部分。</w:t>
      </w:r>
    </w:p>
    <w:p w:rsidR="00C671B2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三、繼續審查106年度中央政府總預算案（含附屬單位預算及綜計表─非營業部分）關於內政部主管「在校學生獎學基金」、「劉存恕先生警察子女獎學基金」、「萬善培先生獎學基金」、「劉竹琛先生警察子女獎學基金」收支部分。</w:t>
      </w:r>
    </w:p>
    <w:p w:rsidR="00C728FF" w:rsidRPr="00C728FF" w:rsidRDefault="00C728FF" w:rsidP="00C671B2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C728FF">
        <w:rPr>
          <w:rFonts w:hAnsi="標楷體" w:hint="eastAsia"/>
        </w:rPr>
        <w:t>四、繼續審查106年度財團法人預算案關於內政部函送「財團法人臺灣省義勇人員安全濟助基金會」預算書案。</w:t>
      </w:r>
    </w:p>
    <w:bookmarkStart w:id="17" w:name="開會時間"/>
    <w:p w:rsidR="00C728FF" w:rsidRPr="00C728FF" w:rsidRDefault="00C728FF" w:rsidP="00C728FF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C728FF">
        <w:rPr>
          <w:rFonts w:hAnsi="標楷體"/>
        </w:rPr>
        <w:fldChar w:fldCharType="begin"/>
      </w:r>
      <w:r w:rsidRPr="00C728FF">
        <w:rPr>
          <w:rFonts w:hAnsi="標楷體"/>
        </w:rPr>
        <w:instrText xml:space="preserve"> MACROBUTTON  DocMeetingTime 開會時間：</w:instrText>
      </w:r>
      <w:r w:rsidRPr="00C728FF">
        <w:rPr>
          <w:rFonts w:hAnsi="標楷體"/>
        </w:rPr>
        <w:fldChar w:fldCharType="end"/>
      </w:r>
      <w:bookmarkEnd w:id="17"/>
      <w:r w:rsidRPr="00C728FF">
        <w:rPr>
          <w:rFonts w:hAnsi="標楷體"/>
        </w:rPr>
        <w:t>105年11月21日（星期一）、105年11月23日（星期三）、105年11月24日（星期四）上午9時至下午5時30分</w:t>
      </w:r>
    </w:p>
    <w:p w:rsidR="00C728FF" w:rsidRPr="00C728FF" w:rsidRDefault="00C728FF" w:rsidP="00C728FF">
      <w:pPr>
        <w:pStyle w:val="ac"/>
        <w:spacing w:line="320" w:lineRule="exact"/>
        <w:rPr>
          <w:rFonts w:hAnsi="標楷體"/>
        </w:rPr>
      </w:pPr>
      <w:r w:rsidRPr="00C728FF">
        <w:rPr>
          <w:rFonts w:hAnsi="標楷體" w:hint="eastAsia"/>
        </w:rPr>
        <w:t>開會地點：</w:t>
      </w:r>
      <w:bookmarkStart w:id="18" w:name="開會地點"/>
      <w:bookmarkEnd w:id="18"/>
      <w:r w:rsidRPr="00C728FF">
        <w:rPr>
          <w:rFonts w:hAnsi="標楷體" w:hint="eastAsia"/>
        </w:rPr>
        <w:t>紅樓</w:t>
      </w:r>
      <w:r w:rsidRPr="00C728FF">
        <w:rPr>
          <w:rFonts w:hAnsi="標楷體"/>
        </w:rPr>
        <w:t>202會議室</w:t>
      </w:r>
    </w:p>
    <w:p w:rsidR="00C728FF" w:rsidRPr="00C728FF" w:rsidRDefault="00C728FF" w:rsidP="00C728FF">
      <w:pPr>
        <w:pStyle w:val="ad"/>
        <w:spacing w:line="320" w:lineRule="exact"/>
      </w:pPr>
      <w:r w:rsidRPr="00C728FF">
        <w:rPr>
          <w:rFonts w:hint="eastAsia"/>
        </w:rPr>
        <w:t>主持人：</w:t>
      </w:r>
      <w:bookmarkStart w:id="19" w:name="主席"/>
      <w:bookmarkEnd w:id="19"/>
      <w:r w:rsidRPr="00C728FF">
        <w:rPr>
          <w:rFonts w:hint="eastAsia"/>
        </w:rPr>
        <w:t>陳召集委員超明</w:t>
      </w:r>
    </w:p>
    <w:p w:rsidR="00C728FF" w:rsidRPr="00C728FF" w:rsidRDefault="00C728FF" w:rsidP="00C728FF">
      <w:pPr>
        <w:pStyle w:val="ad"/>
        <w:spacing w:line="320" w:lineRule="exact"/>
        <w:rPr>
          <w:sz w:val="24"/>
        </w:rPr>
      </w:pPr>
      <w:r w:rsidRPr="00C728FF">
        <w:rPr>
          <w:rFonts w:hint="eastAsia"/>
        </w:rPr>
        <w:t>聯絡人及電話：</w:t>
      </w:r>
      <w:bookmarkStart w:id="20" w:name="聯絡人及電話"/>
      <w:bookmarkEnd w:id="20"/>
      <w:r w:rsidRPr="00C728FF">
        <w:rPr>
          <w:rFonts w:hint="eastAsia"/>
        </w:rPr>
        <w:t>喻珊</w:t>
      </w:r>
      <w:r w:rsidRPr="00C728FF">
        <w:t xml:space="preserve">  02-23585505  傳真：02-23585502</w:t>
      </w:r>
    </w:p>
    <w:p w:rsidR="00C728FF" w:rsidRPr="00C728FF" w:rsidRDefault="00C728FF" w:rsidP="00C728FF">
      <w:pPr>
        <w:pStyle w:val="ae"/>
        <w:spacing w:line="320" w:lineRule="exact"/>
        <w:ind w:left="1120" w:hangingChars="350" w:hanging="1120"/>
      </w:pPr>
      <w:r w:rsidRPr="00C728FF">
        <w:rPr>
          <w:rFonts w:hint="eastAsia"/>
        </w:rPr>
        <w:t>出席者：</w:t>
      </w:r>
      <w:bookmarkStart w:id="21" w:name="出席者"/>
      <w:bookmarkEnd w:id="21"/>
      <w:r w:rsidRPr="00C728FF">
        <w:rPr>
          <w:rFonts w:hint="eastAsia"/>
        </w:rPr>
        <w:t>本會委員</w:t>
      </w:r>
    </w:p>
    <w:p w:rsidR="00C728FF" w:rsidRPr="00C728FF" w:rsidRDefault="00C728FF" w:rsidP="00C728FF">
      <w:pPr>
        <w:pStyle w:val="af"/>
        <w:spacing w:before="0" w:line="320" w:lineRule="exact"/>
        <w:ind w:left="1315" w:hangingChars="411" w:hanging="1315"/>
      </w:pPr>
      <w:r w:rsidRPr="00C728FF">
        <w:rPr>
          <w:rFonts w:hint="eastAsia"/>
        </w:rPr>
        <w:t>列席者：</w:t>
      </w:r>
      <w:bookmarkStart w:id="22" w:name="列席者"/>
      <w:bookmarkEnd w:id="22"/>
      <w:r w:rsidRPr="00C728FF">
        <w:rPr>
          <w:rFonts w:hint="eastAsia"/>
        </w:rPr>
        <w:t>黃委員昭順、李委員俊俋、親民黨黨團、江委員永昌、許委員淑華、本院其他委員會委員</w:t>
      </w:r>
      <w:r w:rsidRPr="00C728FF">
        <w:br/>
      </w:r>
      <w:r w:rsidRPr="00C728FF">
        <w:rPr>
          <w:rFonts w:hint="eastAsia"/>
        </w:rPr>
        <w:t>客家委員會主任委員李永得、內政部部長葉俊榮、財政部政務次長、科技部次長、經濟部次長、教育部次長、行政院主計總處、司法院、行政院人事行政總處、行政院公共工程委員會、金融監督管理委員會、國家發展委員會、法務部、交通部、文化部、</w:t>
      </w:r>
      <w:r w:rsidRPr="00C728FF">
        <w:t>行政院海岸巡防署、</w:t>
      </w:r>
      <w:r w:rsidRPr="00C728FF">
        <w:rPr>
          <w:rFonts w:hint="eastAsia"/>
        </w:rPr>
        <w:t>財團法人臺灣省義勇人員安全濟助基金會董事長周文科、財團法人義勇消防人員安全濟助基金會董事長江濟人(上述財團法人請董事長率同相關人員列席)</w:t>
      </w:r>
      <w:r w:rsidRPr="00C728FF">
        <w:rPr>
          <w:rFonts w:hint="eastAsia"/>
          <w:color w:val="000000"/>
        </w:rPr>
        <w:t>、</w:t>
      </w:r>
      <w:r w:rsidRPr="00C728FF">
        <w:rPr>
          <w:rFonts w:hint="eastAsia"/>
        </w:rPr>
        <w:t>在校學生獎學基金主持人何明洲、劉存恕先生警察子女獎學基金主持人陳國恩、萬善培先生獎學基金主持人陳國恩、誠園獎學基金主持人刁建生、</w:t>
      </w:r>
      <w:r w:rsidRPr="00C728FF">
        <w:rPr>
          <w:rFonts w:hint="eastAsia"/>
          <w:spacing w:val="4"/>
        </w:rPr>
        <w:t>劉竹琛先生警察子</w:t>
      </w:r>
      <w:r w:rsidRPr="00C728FF">
        <w:rPr>
          <w:rFonts w:hint="eastAsia"/>
        </w:rPr>
        <w:t>女獎學基金主持人湯明珠</w:t>
      </w:r>
    </w:p>
    <w:p w:rsidR="00C728FF" w:rsidRPr="00C728FF" w:rsidRDefault="00C728FF" w:rsidP="00C728FF">
      <w:pPr>
        <w:pStyle w:val="af"/>
        <w:spacing w:line="320" w:lineRule="exact"/>
        <w:ind w:left="1315" w:hangingChars="411" w:hanging="1315"/>
      </w:pPr>
    </w:p>
    <w:p w:rsidR="00C728FF" w:rsidRPr="00C728FF" w:rsidRDefault="00C728FF" w:rsidP="00C728FF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C728FF">
        <w:rPr>
          <w:rFonts w:hAnsi="標楷體" w:hint="eastAsia"/>
        </w:rPr>
        <w:t>副本：</w:t>
      </w:r>
      <w:bookmarkStart w:id="23" w:name="副本"/>
      <w:bookmarkEnd w:id="23"/>
      <w:r w:rsidRPr="00C728FF">
        <w:rPr>
          <w:rFonts w:hAnsi="標楷體" w:hint="eastAsia"/>
        </w:rPr>
        <w:t>本院各相關單位</w:t>
      </w:r>
    </w:p>
    <w:p w:rsidR="00C728FF" w:rsidRPr="00C728FF" w:rsidRDefault="00C728FF" w:rsidP="00C728FF">
      <w:pPr>
        <w:pStyle w:val="af0"/>
        <w:spacing w:line="240" w:lineRule="exact"/>
        <w:rPr>
          <w:rFonts w:hAnsi="標楷體"/>
        </w:rPr>
      </w:pPr>
      <w:r w:rsidRPr="00C728FF">
        <w:rPr>
          <w:rFonts w:hAnsi="標楷體" w:hint="eastAsia"/>
        </w:rPr>
        <w:t>備註：</w:t>
      </w:r>
      <w:bookmarkStart w:id="24" w:name="備註"/>
      <w:bookmarkEnd w:id="24"/>
    </w:p>
    <w:p w:rsidR="00C728FF" w:rsidRPr="00C728FF" w:rsidRDefault="00C728FF" w:rsidP="00C728FF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5" w:name="備註1"/>
      <w:r w:rsidRPr="00C728FF">
        <w:rPr>
          <w:rFonts w:hAnsi="標楷體" w:hint="eastAsia"/>
          <w:b/>
          <w:u w:val="single"/>
        </w:rPr>
        <w:t>11月21日、11月23日議程</w:t>
      </w:r>
      <w:r w:rsidRPr="00C728FF">
        <w:rPr>
          <w:rFonts w:hAnsi="標楷體" w:hint="eastAsia"/>
        </w:rPr>
        <w:t>委員登記發言時間及方式：</w:t>
      </w:r>
      <w:r w:rsidRPr="00C728FF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C728FF">
        <w:rPr>
          <w:rFonts w:hAnsi="標楷體" w:hint="eastAsia"/>
        </w:rPr>
        <w:br/>
        <w:t>（二）上午9時以後，不分出、列席委員，均親自依序於其後繼續登記。</w:t>
      </w:r>
    </w:p>
    <w:p w:rsidR="00C728FF" w:rsidRPr="00C728FF" w:rsidRDefault="00C728FF" w:rsidP="00C728FF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6" w:name="備註2"/>
      <w:bookmarkEnd w:id="25"/>
      <w:r w:rsidRPr="00C728FF">
        <w:rPr>
          <w:rFonts w:hAnsi="標楷體" w:hint="eastAsia"/>
        </w:rPr>
        <w:lastRenderedPageBreak/>
        <w:t>列席單位：</w:t>
      </w:r>
      <w:r w:rsidRPr="00C728FF">
        <w:rPr>
          <w:rFonts w:hAnsi="標楷體"/>
        </w:rPr>
        <w:br/>
      </w:r>
      <w:r w:rsidRPr="00C728FF">
        <w:rPr>
          <w:rFonts w:hAnsi="標楷體" w:hint="eastAsia"/>
        </w:rPr>
        <w:t>11月21日:客家委員會、行政院主計總處。</w:t>
      </w:r>
      <w:r w:rsidRPr="00C728FF">
        <w:rPr>
          <w:rFonts w:hAnsi="標楷體"/>
        </w:rPr>
        <w:br/>
      </w:r>
      <w:r w:rsidRPr="00C728FF">
        <w:rPr>
          <w:rFonts w:hAnsi="標楷體" w:hint="eastAsia"/>
        </w:rPr>
        <w:t>11月23日</w:t>
      </w:r>
      <w:r w:rsidR="00C671B2" w:rsidRPr="00C728FF">
        <w:rPr>
          <w:rFonts w:hAnsi="標楷體" w:hint="eastAsia"/>
          <w:b/>
        </w:rPr>
        <w:t>【本</w:t>
      </w:r>
      <w:r w:rsidR="00C671B2">
        <w:rPr>
          <w:rFonts w:hAnsi="標楷體" w:hint="eastAsia"/>
          <w:b/>
        </w:rPr>
        <w:t>日</w:t>
      </w:r>
      <w:r w:rsidR="00C671B2" w:rsidRPr="00C728FF">
        <w:rPr>
          <w:rFonts w:hAnsi="標楷體" w:hint="eastAsia"/>
          <w:b/>
        </w:rPr>
        <w:t>會議僅進行詢答】</w:t>
      </w:r>
      <w:r w:rsidRPr="00C728FF">
        <w:rPr>
          <w:rFonts w:hAnsi="標楷體" w:hint="eastAsia"/>
        </w:rPr>
        <w:t>:內政部、財政部、科技部、經濟部、教育部、行政院主計總處、司法院、行政院人事行政總處、行政院公共工程委員會、金融監督管理委員會、國家發展委員會、法務部、交通部、文化部。</w:t>
      </w:r>
      <w:r w:rsidRPr="00C728FF">
        <w:rPr>
          <w:rFonts w:hAnsi="標楷體"/>
        </w:rPr>
        <w:br/>
      </w:r>
      <w:r w:rsidRPr="00C728FF">
        <w:rPr>
          <w:rFonts w:hAnsi="標楷體" w:hint="eastAsia"/>
        </w:rPr>
        <w:t>11月24日:內政部、行政院主計總處、</w:t>
      </w:r>
      <w:r w:rsidRPr="00C728FF">
        <w:rPr>
          <w:rFonts w:hAnsi="標楷體"/>
        </w:rPr>
        <w:t>行政院海岸巡防署</w:t>
      </w:r>
      <w:r w:rsidRPr="00C728FF">
        <w:rPr>
          <w:rFonts w:hAnsi="標楷體" w:hint="eastAsia"/>
        </w:rPr>
        <w:t>、財團法人臺灣省義勇人員安全濟助基金會、財團法人義勇消防人員安全濟助基金會、在校學生獎學基金、劉存恕先生警察子女獎學基金、萬善培先生獎學基金、誠園獎學基金、劉竹琛先生警察子女獎學基金。</w:t>
      </w:r>
    </w:p>
    <w:p w:rsidR="00C728FF" w:rsidRPr="00C728FF" w:rsidRDefault="00C728FF" w:rsidP="00C728FF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C728FF">
        <w:rPr>
          <w:rFonts w:hAnsi="標楷體" w:hint="eastAsia"/>
          <w:b/>
          <w:u w:val="single"/>
        </w:rPr>
        <w:t>11月21日、11月23日議程</w:t>
      </w:r>
      <w:r w:rsidRPr="00C728FF">
        <w:rPr>
          <w:rFonts w:hAnsi="標楷體" w:hint="eastAsia"/>
        </w:rPr>
        <w:t>請相關單位將口頭報告之書面資料150份儘速送至本會，</w:t>
      </w:r>
      <w:hyperlink r:id="rId8" w:history="1">
        <w:r w:rsidRPr="00C728FF">
          <w:rPr>
            <w:rFonts w:hAnsi="標楷體" w:hint="eastAsia"/>
          </w:rPr>
          <w:t>並將電子檔傳至dtp@ly.gov.tw(21</w:t>
        </w:r>
      </w:hyperlink>
      <w:r w:rsidRPr="00C728FF">
        <w:rPr>
          <w:rFonts w:hAnsi="標楷體" w:hint="eastAsia"/>
        </w:rPr>
        <w:t>、22日)、ly20440@ly.gov.tw(21日) 、</w:t>
      </w:r>
      <w:hyperlink r:id="rId9" w:history="1">
        <w:r w:rsidRPr="00C728FF">
          <w:rPr>
            <w:rFonts w:hAnsi="標楷體" w:hint="eastAsia"/>
          </w:rPr>
          <w:t>ly20090@ly.gov.tw(22</w:t>
        </w:r>
      </w:hyperlink>
      <w:r w:rsidRPr="00C728FF">
        <w:rPr>
          <w:rFonts w:hAnsi="標楷體" w:hint="eastAsia"/>
        </w:rPr>
        <w:t>日)。</w:t>
      </w:r>
    </w:p>
    <w:p w:rsidR="00C728FF" w:rsidRPr="00C728FF" w:rsidRDefault="00B12447" w:rsidP="00C728FF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hyperlink r:id="rId10" w:history="1">
        <w:r w:rsidR="00C728FF" w:rsidRPr="00C728FF">
          <w:rPr>
            <w:rFonts w:hAnsi="標楷體" w:hint="eastAsia"/>
          </w:rPr>
          <w:t>列席官員名單請回傳本會賴小姐ly20688@ly.gov.tw或電話02-23585508(21</w:t>
        </w:r>
      </w:hyperlink>
      <w:r w:rsidR="00C728FF" w:rsidRPr="00C728FF">
        <w:rPr>
          <w:rFonts w:hAnsi="標楷體" w:hint="eastAsia"/>
        </w:rPr>
        <w:t>日、24日)；</w:t>
      </w:r>
      <w:hyperlink r:id="rId11" w:history="1">
        <w:r w:rsidR="00C728FF" w:rsidRPr="00C728FF">
          <w:rPr>
            <w:rFonts w:hAnsi="標楷體" w:hint="eastAsia"/>
          </w:rPr>
          <w:t>林小姐ly20763@ly.gov.tw或電話02-23585501(23</w:t>
        </w:r>
      </w:hyperlink>
      <w:r w:rsidR="00C728FF" w:rsidRPr="00C728FF">
        <w:rPr>
          <w:rFonts w:hAnsi="標楷體" w:hint="eastAsia"/>
        </w:rPr>
        <w:t>日)。</w:t>
      </w:r>
    </w:p>
    <w:p w:rsidR="00C728FF" w:rsidRPr="00C728FF" w:rsidRDefault="00C728FF" w:rsidP="00C728FF">
      <w:pPr>
        <w:pStyle w:val="space0"/>
        <w:numPr>
          <w:ilvl w:val="0"/>
          <w:numId w:val="1"/>
        </w:numPr>
      </w:pPr>
      <w:r w:rsidRPr="00C728FF">
        <w:rPr>
          <w:rFonts w:hint="eastAsia"/>
        </w:rPr>
        <w:t>請將本次會議資料電子檔，利用貴單位之政府單位憑證</w:t>
      </w:r>
      <w:r w:rsidRPr="00C728FF">
        <w:t>(GCA卡)及本發文文號上傳至「議案整合暨綜合查詢系統(http://misq.ly.gov.tw)」之「政府單位專區」，上傳檔案需為可編修之PDF檔案。</w:t>
      </w:r>
      <w:bookmarkEnd w:id="26"/>
    </w:p>
    <w:p w:rsidR="00C728FF" w:rsidRPr="00C728FF" w:rsidRDefault="00C728FF" w:rsidP="00C728FF">
      <w:pPr>
        <w:pStyle w:val="space0"/>
        <w:numPr>
          <w:ilvl w:val="0"/>
          <w:numId w:val="1"/>
        </w:numPr>
        <w:rPr>
          <w:b/>
        </w:rPr>
      </w:pPr>
      <w:r w:rsidRPr="00C728FF">
        <w:rPr>
          <w:rFonts w:hint="eastAsia"/>
          <w:b/>
        </w:rPr>
        <w:t>11月24日議程，業已於105年10月26日本會第9屆第2會期第7次全體委員會議詢答完畢，本院委員如有相關提案請於11月22日12時前送至內政委員會，並將電子檔傳至lyic5502@gmail.com，俾利彙整。</w:t>
      </w:r>
    </w:p>
    <w:p w:rsidR="00C728FF" w:rsidRDefault="00C728FF" w:rsidP="00C671B2">
      <w:pPr>
        <w:pStyle w:val="space0"/>
        <w:ind w:left="794" w:firstLine="0"/>
        <w:jc w:val="center"/>
      </w:pPr>
    </w:p>
    <w:p w:rsidR="00C671B2" w:rsidRDefault="00C671B2" w:rsidP="00C671B2">
      <w:pPr>
        <w:pStyle w:val="space0"/>
        <w:ind w:left="794" w:firstLine="0"/>
        <w:jc w:val="center"/>
      </w:pPr>
    </w:p>
    <w:p w:rsidR="00C671B2" w:rsidRPr="00C728FF" w:rsidRDefault="00C671B2" w:rsidP="00C671B2">
      <w:pPr>
        <w:pStyle w:val="space0"/>
        <w:ind w:left="794" w:firstLine="0"/>
        <w:jc w:val="center"/>
      </w:pPr>
    </w:p>
    <w:p w:rsidR="00C728FF" w:rsidRDefault="00C671B2" w:rsidP="00C671B2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1B2" w:rsidRDefault="00C671B2" w:rsidP="00C671B2">
      <w:pPr>
        <w:pStyle w:val="space0"/>
        <w:jc w:val="center"/>
      </w:pPr>
    </w:p>
    <w:p w:rsidR="00C671B2" w:rsidRDefault="00C671B2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立法院第9屆第2會期內政委員會第15次全體委員會議議事日程</w:t>
      </w:r>
    </w:p>
    <w:p w:rsidR="00C671B2" w:rsidRPr="00C671B2" w:rsidRDefault="00C671B2" w:rsidP="00C671B2">
      <w:pPr>
        <w:snapToGrid w:val="0"/>
        <w:spacing w:line="500" w:lineRule="exact"/>
        <w:ind w:left="960" w:hangingChars="300" w:hanging="960"/>
        <w:jc w:val="both"/>
        <w:rPr>
          <w:rFonts w:ascii="標楷體" w:eastAsia="標楷體" w:hAnsi="標楷體" w:cs="Times New Roman"/>
          <w:spacing w:val="-27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C671B2">
        <w:rPr>
          <w:rFonts w:ascii="標楷體" w:eastAsia="標楷體" w:hAnsi="標楷體" w:cs="Times New Roman" w:hint="eastAsia"/>
          <w:spacing w:val="-20"/>
          <w:sz w:val="32"/>
          <w:szCs w:val="32"/>
        </w:rPr>
        <w:t>：</w:t>
      </w:r>
      <w:r w:rsidRPr="00C671B2">
        <w:rPr>
          <w:rFonts w:ascii="標楷體" w:eastAsia="標楷體" w:hAnsi="標楷體" w:cs="Times New Roman" w:hint="eastAsia"/>
          <w:sz w:val="32"/>
          <w:szCs w:val="32"/>
        </w:rPr>
        <w:t>105年11月21日</w:t>
      </w:r>
      <w:r w:rsidRPr="00C671B2">
        <w:rPr>
          <w:rFonts w:ascii="標楷體" w:eastAsia="標楷體" w:hAnsi="標楷體" w:cs="Times New Roman"/>
          <w:sz w:val="32"/>
          <w:szCs w:val="32"/>
        </w:rPr>
        <w:t>（星期</w:t>
      </w:r>
      <w:r w:rsidRPr="00C671B2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C671B2">
        <w:rPr>
          <w:rFonts w:ascii="標楷體" w:eastAsia="標楷體" w:hAnsi="標楷體" w:cs="Times New Roman"/>
          <w:sz w:val="32"/>
          <w:szCs w:val="32"/>
        </w:rPr>
        <w:t>）</w:t>
      </w:r>
      <w:r w:rsidRPr="00C671B2">
        <w:rPr>
          <w:rFonts w:ascii="標楷體" w:eastAsia="標楷體" w:hAnsi="標楷體" w:cs="Times New Roman" w:hint="eastAsia"/>
          <w:sz w:val="32"/>
          <w:szCs w:val="32"/>
        </w:rPr>
        <w:t>、11月23日</w:t>
      </w:r>
      <w:r w:rsidRPr="00C671B2">
        <w:rPr>
          <w:rFonts w:ascii="標楷體" w:eastAsia="標楷體" w:hAnsi="標楷體" w:cs="Times New Roman"/>
          <w:sz w:val="32"/>
          <w:szCs w:val="32"/>
        </w:rPr>
        <w:t>（星期</w:t>
      </w:r>
      <w:r w:rsidRPr="00C671B2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C671B2">
        <w:rPr>
          <w:rFonts w:ascii="標楷體" w:eastAsia="標楷體" w:hAnsi="標楷體" w:cs="Times New Roman"/>
          <w:sz w:val="32"/>
          <w:szCs w:val="32"/>
        </w:rPr>
        <w:t>）</w:t>
      </w:r>
      <w:r w:rsidRPr="00C671B2">
        <w:rPr>
          <w:rFonts w:ascii="標楷體" w:eastAsia="標楷體" w:hAnsi="標楷體" w:cs="Times New Roman" w:hint="eastAsia"/>
          <w:sz w:val="32"/>
          <w:szCs w:val="32"/>
        </w:rPr>
        <w:t>、11月24日</w:t>
      </w:r>
      <w:r w:rsidRPr="00C671B2">
        <w:rPr>
          <w:rFonts w:ascii="標楷體" w:eastAsia="標楷體" w:hAnsi="標楷體" w:cs="Times New Roman"/>
          <w:sz w:val="32"/>
          <w:szCs w:val="32"/>
        </w:rPr>
        <w:t>（星期</w:t>
      </w:r>
      <w:r w:rsidRPr="00C671B2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C671B2">
        <w:rPr>
          <w:rFonts w:ascii="標楷體" w:eastAsia="標楷體" w:hAnsi="標楷體" w:cs="Times New Roman"/>
          <w:sz w:val="32"/>
          <w:szCs w:val="32"/>
        </w:rPr>
        <w:t>）上午9時至下午5時30分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  <w:u w:val="single"/>
        </w:rPr>
        <w:t>11月21日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C671B2" w:rsidRPr="00C671B2" w:rsidRDefault="00C671B2" w:rsidP="00C671B2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C671B2" w:rsidRPr="00C671B2" w:rsidRDefault="00C671B2" w:rsidP="00C671B2">
      <w:pPr>
        <w:snapToGrid w:val="0"/>
        <w:spacing w:line="460" w:lineRule="exact"/>
        <w:ind w:left="480" w:hangingChars="150" w:hanging="480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一、處理105年度中央政府總預算有關客家委員會預算凍結項目報告案計2案。</w:t>
      </w:r>
    </w:p>
    <w:p w:rsidR="00C671B2" w:rsidRPr="00C671B2" w:rsidRDefault="00C671B2" w:rsidP="00C671B2">
      <w:pPr>
        <w:snapToGrid w:val="0"/>
        <w:spacing w:line="460" w:lineRule="exact"/>
        <w:ind w:leftChars="295" w:left="1349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(一)</w:t>
      </w: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ab/>
        <w:t>客家委員會函，為105年度中央政府總預算決議，有關該會預算凍結項目報告案計9案經本院內政委員會決議「以上九案均准予動支70％，其餘繼續凍結，俟客家委員會向本院內政委員會進行專案報告並經同意後，始得動支」乙案，請安排報告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說明：本案係105年7月12日第9屆第1會期第20次院會決定：「交內政委員會處理」。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(二)客家委員會函，為105年度中央政府總預算決議，針對「傳播行銷推展」，凍結委辦費1,000萬元，提出書面報告後始可動支，請安排報告，請查照案。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說明：本案係105年9月20日第9屆第2會期第2次院會決定：「交內政委員會審查」。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="480" w:hangingChars="150" w:hanging="480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二、審查</w:t>
      </w:r>
      <w:r w:rsidRPr="00C671B2">
        <w:rPr>
          <w:rFonts w:ascii="標楷體" w:eastAsia="標楷體" w:hAnsi="標楷體" w:cs="Times New Roman"/>
          <w:b/>
          <w:bCs/>
          <w:sz w:val="32"/>
          <w:szCs w:val="32"/>
        </w:rPr>
        <w:t>10</w:t>
      </w: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6</w:t>
      </w:r>
      <w:r w:rsidRPr="00C671B2">
        <w:rPr>
          <w:rFonts w:ascii="標楷體" w:eastAsia="標楷體" w:hAnsi="標楷體" w:cs="Times New Roman"/>
          <w:b/>
          <w:bCs/>
          <w:sz w:val="32"/>
          <w:szCs w:val="32"/>
        </w:rPr>
        <w:t>年度中央政府總預算案關於客家委員會及所屬</w:t>
      </w: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主管</w:t>
      </w:r>
      <w:r w:rsidRPr="00C671B2">
        <w:rPr>
          <w:rFonts w:ascii="標楷體" w:eastAsia="標楷體" w:hAnsi="標楷體" w:cs="Times New Roman"/>
          <w:b/>
          <w:bCs/>
          <w:sz w:val="32"/>
          <w:szCs w:val="32"/>
        </w:rPr>
        <w:t>收支部分。</w:t>
      </w:r>
    </w:p>
    <w:p w:rsidR="00C671B2" w:rsidRPr="00C671B2" w:rsidRDefault="00C671B2" w:rsidP="00C671B2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三、審查客家委員會近3年「補、捐（獎）助其他政府機關、團體或個人經費報告表」共4案。</w:t>
      </w:r>
    </w:p>
    <w:p w:rsidR="00C671B2" w:rsidRPr="00C671B2" w:rsidRDefault="00C671B2" w:rsidP="00C671B2">
      <w:pPr>
        <w:snapToGrid w:val="0"/>
        <w:spacing w:line="460" w:lineRule="exact"/>
        <w:ind w:leftChars="295" w:left="1349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(一)客家委員會函送104年度第2季補助情形公告上網資料，請查照案。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說明：本案係104年11月20日第8屆第8會期第10次會議決定：「交內政委員會審查」。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(二)客家委員會函送104年度第3季補助情形，請查照案。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說明：本案係104年12月16日第8屆第8會期第14次會議決定：「交內政委員會審查」。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(三)客家委員會函送104年度第4季補助情形，請查照案。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說明：本案係105年5月13日第9屆第1會期第13次會議決定：「交內政委員會審查」。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(四)客家委員會函送105年度第2季補助情形，請查照案。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說明：本案係105年11月11日第9屆第2會期第10次會議決定：「交內政委員會審查」。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四、</w:t>
      </w: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ab/>
        <w:t>審查客家委員會近3年「辦理政策宣導相關之廣告彙整表」共4案。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(一)客家委員會函送104年度第2季辦理政策宣導及廣告資料，請查照案。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說明：本案係104年11月20日第8屆第8會期第10次會議決定：「交內政委員會審查」。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(二)客家委員會函送104年度第3季辦理政策宣導及廣告明細表，請查照案。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說明：本案係104年12月16日第8屆第8會期第14次會議決定：「交內政委員會審查」。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(三)客家委員會函送104年度第4季辦理政策宣導及廣告資料，請查照案。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說明：本案係105年5月13日第9屆第1會期第13次會議決定：「交內政委員會審查」。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(四)客家委員會函送105年度第2季辦理政策宣導及廣告資料，請查照案。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說明：本案係105年11月11日第9屆第2會期第10次會議決定：「交內政委員會審查」。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  <w:r w:rsidRPr="00C671B2">
        <w:rPr>
          <w:rFonts w:ascii="標楷體" w:eastAsia="標楷體" w:hAnsi="標楷體" w:cs="Times New Roman"/>
          <w:b/>
          <w:sz w:val="32"/>
          <w:szCs w:val="32"/>
          <w:u w:val="single"/>
        </w:rPr>
        <w:br w:type="page"/>
      </w:r>
      <w:r w:rsidRPr="00C671B2">
        <w:rPr>
          <w:rFonts w:ascii="標楷體" w:eastAsia="標楷體" w:hAnsi="標楷體" w:cs="Times New Roman" w:hint="eastAsia"/>
          <w:b/>
          <w:sz w:val="32"/>
          <w:szCs w:val="32"/>
          <w:u w:val="single"/>
        </w:rPr>
        <w:lastRenderedPageBreak/>
        <w:t>11月23日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邀請內政部部長葉俊榮、財政部政務次長、科技部次長、經濟部次長、教育部次長針對「全臺地價稅飆漲情形與新政府後續因應之道」進行專題報告，並備質詢。</w:t>
      </w:r>
    </w:p>
    <w:p w:rsidR="00C671B2" w:rsidRPr="00C671B2" w:rsidRDefault="00C671B2" w:rsidP="00C671B2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C671B2" w:rsidRPr="00C671B2" w:rsidRDefault="00C671B2" w:rsidP="007F23E5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</w:rPr>
        <w:t>討論事項</w:t>
      </w:r>
      <w:r w:rsidR="00441637" w:rsidRPr="00C671B2">
        <w:rPr>
          <w:rFonts w:ascii="標楷體" w:eastAsia="標楷體" w:hAnsi="標楷體" w:cs="Times New Roman" w:hint="eastAsia"/>
          <w:b/>
          <w:sz w:val="32"/>
          <w:szCs w:val="32"/>
        </w:rPr>
        <w:t>【僅進行詢答】</w:t>
      </w:r>
    </w:p>
    <w:p w:rsidR="00C671B2" w:rsidRPr="00C671B2" w:rsidRDefault="00C671B2" w:rsidP="00C671B2">
      <w:pPr>
        <w:numPr>
          <w:ilvl w:val="0"/>
          <w:numId w:val="2"/>
        </w:num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審查本院委員黃昭順等16人擬具「都市更新條例部分條文修正草案」案。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說明：本案係105年4月22日第9屆第1會期第10次會議決定：「交內政委員會審查」。</w:t>
      </w:r>
    </w:p>
    <w:p w:rsidR="00C671B2" w:rsidRPr="00C671B2" w:rsidRDefault="00C671B2" w:rsidP="00C671B2">
      <w:pPr>
        <w:numPr>
          <w:ilvl w:val="0"/>
          <w:numId w:val="2"/>
        </w:num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審查本院委員李俊俋等26人擬具「都市更新條例第十六條及第三十六條條文修正草案」案。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說明：本案係105年5月13日第9屆第1會期第13次會議決定：「交內政委員會審查」。</w:t>
      </w:r>
    </w:p>
    <w:p w:rsidR="00C671B2" w:rsidRPr="00C671B2" w:rsidRDefault="00C671B2" w:rsidP="00C671B2">
      <w:pPr>
        <w:numPr>
          <w:ilvl w:val="0"/>
          <w:numId w:val="2"/>
        </w:num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審查本院親民黨黨團擬具「都市更新條例部分條文修正草案」案。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說明：本案係105年5月20日第9屆第1會期第14次會議決定：「交內政委員會審查」。</w:t>
      </w:r>
    </w:p>
    <w:p w:rsidR="00C671B2" w:rsidRPr="00C671B2" w:rsidRDefault="00C671B2" w:rsidP="00C671B2">
      <w:pPr>
        <w:numPr>
          <w:ilvl w:val="0"/>
          <w:numId w:val="2"/>
        </w:num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審查本院委員江永昌等18人擬具「都市更新條例部分條文修正草案」案。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說明：本案係105年6月17日第9屆第1會期第17次會議決定：「交內政委員會審查」。</w:t>
      </w:r>
    </w:p>
    <w:p w:rsidR="00C671B2" w:rsidRPr="00C671B2" w:rsidRDefault="00C671B2" w:rsidP="00C671B2">
      <w:pPr>
        <w:numPr>
          <w:ilvl w:val="0"/>
          <w:numId w:val="2"/>
        </w:num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bCs/>
          <w:sz w:val="32"/>
          <w:szCs w:val="32"/>
        </w:rPr>
        <w:t>審查本院委員許淑華等16 人擬具「都市更新條例修正草案」案。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說明：本案係105年9月13日第9屆第2會期第1次會議決定：「交內政委員會審查」。</w:t>
      </w:r>
    </w:p>
    <w:p w:rsidR="00C671B2" w:rsidRPr="00C671B2" w:rsidRDefault="00C671B2" w:rsidP="00C671B2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  <w:r w:rsidRPr="00C671B2">
        <w:rPr>
          <w:rFonts w:ascii="標楷體" w:eastAsia="標楷體" w:hAnsi="標楷體" w:cs="Times New Roman"/>
          <w:b/>
          <w:bCs/>
          <w:sz w:val="32"/>
          <w:szCs w:val="32"/>
        </w:rPr>
        <w:br w:type="page"/>
      </w:r>
      <w:r w:rsidRPr="00C671B2">
        <w:rPr>
          <w:rFonts w:ascii="標楷體" w:eastAsia="標楷體" w:hAnsi="標楷體" w:cs="Times New Roman" w:hint="eastAsia"/>
          <w:b/>
          <w:sz w:val="32"/>
          <w:szCs w:val="32"/>
          <w:u w:val="single"/>
        </w:rPr>
        <w:lastRenderedPageBreak/>
        <w:t>11月24日</w:t>
      </w:r>
    </w:p>
    <w:p w:rsidR="00C671B2" w:rsidRPr="00C671B2" w:rsidRDefault="00C671B2" w:rsidP="00C671B2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</w:rPr>
        <w:t>討論事項</w:t>
      </w:r>
    </w:p>
    <w:p w:rsidR="00C671B2" w:rsidRPr="00C671B2" w:rsidRDefault="00C671B2" w:rsidP="00C671B2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  <w:r w:rsidRPr="00C671B2">
        <w:rPr>
          <w:rFonts w:ascii="標楷體" w:eastAsia="標楷體" w:hAnsi="標楷體" w:cs="Times New Roman" w:hint="eastAsia"/>
          <w:b/>
          <w:sz w:val="32"/>
          <w:szCs w:val="32"/>
          <w:u w:val="single"/>
        </w:rPr>
        <w:t>上午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一、繼續審查106年度中央政府總預算案關於中央警察大學、消防署及所屬收支部分。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二、繼續</w:t>
      </w:r>
      <w:r w:rsidRPr="00C671B2">
        <w:rPr>
          <w:rFonts w:ascii="標楷體" w:eastAsia="標楷體" w:hAnsi="標楷體" w:cs="Times New Roman"/>
          <w:bCs/>
          <w:spacing w:val="4"/>
          <w:sz w:val="32"/>
          <w:szCs w:val="32"/>
        </w:rPr>
        <w:t>審查</w:t>
      </w: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r w:rsidRPr="00C671B2">
        <w:rPr>
          <w:rFonts w:ascii="標楷體" w:eastAsia="標楷體" w:hAnsi="標楷體" w:cs="Times New Roman"/>
          <w:bCs/>
          <w:spacing w:val="4"/>
          <w:sz w:val="32"/>
          <w:szCs w:val="32"/>
        </w:rPr>
        <w:t>年度中央政府總預算案（含附屬單位預算及綜計表─非營業部分）關於內政部主管「誠園獎學基金」收支部分。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三</w:t>
      </w:r>
      <w:r w:rsidRPr="00C671B2">
        <w:rPr>
          <w:rFonts w:ascii="標楷體" w:eastAsia="標楷體" w:hAnsi="標楷體" w:cs="Times New Roman"/>
          <w:bCs/>
          <w:spacing w:val="4"/>
          <w:sz w:val="32"/>
          <w:szCs w:val="32"/>
        </w:rPr>
        <w:t>、</w:t>
      </w: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繼續</w:t>
      </w:r>
      <w:r w:rsidRPr="00C671B2">
        <w:rPr>
          <w:rFonts w:ascii="標楷體" w:eastAsia="標楷體" w:hAnsi="標楷體" w:cs="Times New Roman"/>
          <w:bCs/>
          <w:spacing w:val="4"/>
          <w:sz w:val="32"/>
          <w:szCs w:val="32"/>
        </w:rPr>
        <w:t>審查</w:t>
      </w: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r w:rsidRPr="00C671B2">
        <w:rPr>
          <w:rFonts w:ascii="標楷體" w:eastAsia="標楷體" w:hAnsi="標楷體" w:cs="Times New Roman"/>
          <w:bCs/>
          <w:spacing w:val="4"/>
          <w:sz w:val="32"/>
          <w:szCs w:val="32"/>
        </w:rPr>
        <w:t>年度財團法人預算案關於內政部函送「財團法人義勇消防人員安全濟助基金會」預算書案。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說明：以上各</w:t>
      </w:r>
      <w:r w:rsidRPr="00C671B2">
        <w:rPr>
          <w:rFonts w:ascii="標楷體" w:eastAsia="標楷體" w:hAnsi="標楷體" w:cs="Times New Roman"/>
          <w:bCs/>
          <w:sz w:val="32"/>
          <w:szCs w:val="32"/>
        </w:rPr>
        <w:t>案</w:t>
      </w: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業已於105年10月26日本會第9屆第2會期第7次全體委員會議詢答完畢，本次會議處理提案。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</w:p>
    <w:p w:rsidR="00C671B2" w:rsidRPr="00C671B2" w:rsidRDefault="00C671B2" w:rsidP="00C671B2">
      <w:pPr>
        <w:spacing w:line="460" w:lineRule="exact"/>
        <w:ind w:left="657" w:hangingChars="200" w:hanging="657"/>
        <w:rPr>
          <w:rFonts w:ascii="標楷體" w:eastAsia="標楷體" w:hAnsi="標楷體" w:cs="Times New Roman"/>
          <w:b/>
          <w:bCs/>
          <w:spacing w:val="4"/>
          <w:sz w:val="32"/>
          <w:szCs w:val="32"/>
          <w:u w:val="single"/>
        </w:rPr>
      </w:pPr>
      <w:r w:rsidRPr="00C671B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u w:val="single"/>
        </w:rPr>
        <w:t>下午</w:t>
      </w:r>
    </w:p>
    <w:p w:rsidR="00C671B2" w:rsidRPr="00C671B2" w:rsidRDefault="00C671B2" w:rsidP="00C671B2">
      <w:pPr>
        <w:spacing w:line="460" w:lineRule="exact"/>
        <w:ind w:left="640" w:hangingChars="200" w:hanging="640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一、繼續審查106年度中央政府總預算案關於內政部警政署及所</w:t>
      </w: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屬收支部分。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二、繼續審查106年度中央政府總預算案（含附屬單位預算及綜計表─非營業部分）關於內政部主管「警察消防海巡移民空勤人員及協勤民力安全基金」收支部分。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三、繼續審查106年度中央政府總預算案（含附屬單位預算及綜計表─非營業部分）關於內政部主管「在校學生獎學基金」、「劉存恕先生警察子女獎學基金」、「萬善培先生獎學基金」、「劉竹琛先生警察子女獎學基金」收支部分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四、繼續審查106年度財團法人預算案關於內政部函送「</w:t>
      </w:r>
      <w:r w:rsidRPr="00C671B2">
        <w:rPr>
          <w:rFonts w:ascii="標楷體" w:eastAsia="標楷體" w:hAnsi="標楷體" w:cs="Times New Roman"/>
          <w:bCs/>
          <w:spacing w:val="4"/>
          <w:sz w:val="32"/>
          <w:szCs w:val="32"/>
        </w:rPr>
        <w:t>財團法人</w:t>
      </w:r>
      <w:r w:rsidRPr="00C671B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臺灣省義勇人員安全濟助基金會」預算書案。</w:t>
      </w:r>
    </w:p>
    <w:p w:rsidR="00C671B2" w:rsidRPr="00C671B2" w:rsidRDefault="00C671B2" w:rsidP="00C671B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說明：以上各</w:t>
      </w:r>
      <w:r w:rsidRPr="00C671B2">
        <w:rPr>
          <w:rFonts w:ascii="標楷體" w:eastAsia="標楷體" w:hAnsi="標楷體" w:cs="Times New Roman"/>
          <w:bCs/>
          <w:sz w:val="32"/>
          <w:szCs w:val="32"/>
        </w:rPr>
        <w:t>案</w:t>
      </w:r>
      <w:r w:rsidRPr="00C671B2">
        <w:rPr>
          <w:rFonts w:ascii="標楷體" w:eastAsia="標楷體" w:hAnsi="標楷體" w:cs="Times New Roman" w:hint="eastAsia"/>
          <w:bCs/>
          <w:sz w:val="32"/>
          <w:szCs w:val="32"/>
        </w:rPr>
        <w:t>業已於105年10月26日本會第9屆第2會期第7次全體委員會議詢答完畢，本次會議處理提案。</w:t>
      </w:r>
    </w:p>
    <w:p w:rsidR="00C671B2" w:rsidRPr="00C671B2" w:rsidRDefault="00C671B2" w:rsidP="00C671B2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</w:p>
    <w:p w:rsidR="00C671B2" w:rsidRPr="00C671B2" w:rsidRDefault="00C671B2" w:rsidP="00C671B2">
      <w:pPr>
        <w:pStyle w:val="space0"/>
        <w:jc w:val="center"/>
      </w:pPr>
    </w:p>
    <w:sectPr w:rsidR="00C671B2" w:rsidRPr="00C671B2" w:rsidSect="00CF17A5">
      <w:headerReference w:type="default" r:id="rId13"/>
      <w:footerReference w:type="default" r:id="rId14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447" w:rsidRDefault="00B12447" w:rsidP="00C728FF">
      <w:r>
        <w:separator/>
      </w:r>
    </w:p>
  </w:endnote>
  <w:endnote w:type="continuationSeparator" w:id="0">
    <w:p w:rsidR="00B12447" w:rsidRDefault="00B12447" w:rsidP="00C72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657D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E885B38" wp14:editId="6020593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657D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657D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4555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45558">
      <w:rPr>
        <w:rStyle w:val="a7"/>
        <w:rFonts w:hAnsi="標楷體"/>
        <w:noProof/>
      </w:rPr>
      <w:t>七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447" w:rsidRDefault="00B12447" w:rsidP="00C728FF">
      <w:r>
        <w:separator/>
      </w:r>
    </w:p>
  </w:footnote>
  <w:footnote w:type="continuationSeparator" w:id="0">
    <w:p w:rsidR="00B12447" w:rsidRDefault="00B12447" w:rsidP="00C728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657D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BF03F50" wp14:editId="4AB9C84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657D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8657D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4458BD5" wp14:editId="0B12592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657D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657D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9F1E5EF" wp14:editId="300EDC5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47386DCC"/>
    <w:multiLevelType w:val="hybridMultilevel"/>
    <w:tmpl w:val="41BAD358"/>
    <w:lvl w:ilvl="0" w:tplc="214AA02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8FF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52E6"/>
    <w:rsid w:val="000518C0"/>
    <w:rsid w:val="000627B3"/>
    <w:rsid w:val="000635D0"/>
    <w:rsid w:val="00065C9E"/>
    <w:rsid w:val="00080ED6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C4E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17DB2"/>
    <w:rsid w:val="0042191F"/>
    <w:rsid w:val="004263F9"/>
    <w:rsid w:val="004301F1"/>
    <w:rsid w:val="00435FE8"/>
    <w:rsid w:val="0043780A"/>
    <w:rsid w:val="004414C9"/>
    <w:rsid w:val="00441637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4558"/>
    <w:rsid w:val="006B2461"/>
    <w:rsid w:val="006B29F2"/>
    <w:rsid w:val="006C2B7A"/>
    <w:rsid w:val="006C6174"/>
    <w:rsid w:val="006C61F4"/>
    <w:rsid w:val="006D51C8"/>
    <w:rsid w:val="006E0DB0"/>
    <w:rsid w:val="006F5A46"/>
    <w:rsid w:val="006F7689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23E5"/>
    <w:rsid w:val="007F3DD5"/>
    <w:rsid w:val="007F7815"/>
    <w:rsid w:val="008005F5"/>
    <w:rsid w:val="008053EF"/>
    <w:rsid w:val="008102C6"/>
    <w:rsid w:val="00827BB1"/>
    <w:rsid w:val="00830D04"/>
    <w:rsid w:val="00834465"/>
    <w:rsid w:val="00845558"/>
    <w:rsid w:val="00845CA0"/>
    <w:rsid w:val="00845DD7"/>
    <w:rsid w:val="00852A6D"/>
    <w:rsid w:val="00854073"/>
    <w:rsid w:val="00856A65"/>
    <w:rsid w:val="00857E98"/>
    <w:rsid w:val="008601EC"/>
    <w:rsid w:val="00861918"/>
    <w:rsid w:val="008657D6"/>
    <w:rsid w:val="008705A8"/>
    <w:rsid w:val="00870E6D"/>
    <w:rsid w:val="008773F7"/>
    <w:rsid w:val="008825B5"/>
    <w:rsid w:val="008A65E5"/>
    <w:rsid w:val="008A7DC7"/>
    <w:rsid w:val="008B5EA6"/>
    <w:rsid w:val="008D3219"/>
    <w:rsid w:val="008E30CD"/>
    <w:rsid w:val="008F1BC0"/>
    <w:rsid w:val="00907323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12447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1B2"/>
    <w:rsid w:val="00C679C8"/>
    <w:rsid w:val="00C67A27"/>
    <w:rsid w:val="00C728FF"/>
    <w:rsid w:val="00C81989"/>
    <w:rsid w:val="00C83CB3"/>
    <w:rsid w:val="00C87265"/>
    <w:rsid w:val="00C879C0"/>
    <w:rsid w:val="00CA670E"/>
    <w:rsid w:val="00CB1502"/>
    <w:rsid w:val="00CD0397"/>
    <w:rsid w:val="00CD0D50"/>
    <w:rsid w:val="00CD731A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0516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28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728F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728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728F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728FF"/>
  </w:style>
  <w:style w:type="paragraph" w:customStyle="1" w:styleId="a8">
    <w:name w:val="立法院(分類號)"/>
    <w:basedOn w:val="a"/>
    <w:rsid w:val="00C728F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728F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728F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728F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728F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728F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728F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728F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728F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728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728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728F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728F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728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728F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728F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728FF"/>
    <w:rPr>
      <w:rFonts w:ascii="標楷體" w:eastAsia="標楷體" w:hAnsi="標楷體" w:cs="Times New Roman"/>
      <w:szCs w:val="24"/>
    </w:rPr>
  </w:style>
  <w:style w:type="paragraph" w:styleId="af4">
    <w:name w:val="Date"/>
    <w:basedOn w:val="a"/>
    <w:next w:val="a"/>
    <w:link w:val="af5"/>
    <w:uiPriority w:val="99"/>
    <w:semiHidden/>
    <w:unhideWhenUsed/>
    <w:rsid w:val="00C671B2"/>
    <w:pPr>
      <w:jc w:val="right"/>
    </w:pPr>
  </w:style>
  <w:style w:type="character" w:customStyle="1" w:styleId="af5">
    <w:name w:val="日期 字元"/>
    <w:basedOn w:val="a0"/>
    <w:link w:val="af4"/>
    <w:uiPriority w:val="99"/>
    <w:semiHidden/>
    <w:rsid w:val="00C671B2"/>
  </w:style>
  <w:style w:type="paragraph" w:styleId="af6">
    <w:name w:val="Balloon Text"/>
    <w:basedOn w:val="a"/>
    <w:link w:val="af7"/>
    <w:uiPriority w:val="99"/>
    <w:semiHidden/>
    <w:unhideWhenUsed/>
    <w:rsid w:val="00C67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註解方塊文字 字元"/>
    <w:basedOn w:val="a0"/>
    <w:link w:val="af6"/>
    <w:uiPriority w:val="99"/>
    <w:semiHidden/>
    <w:rsid w:val="00C671B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28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728F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728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728F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728FF"/>
  </w:style>
  <w:style w:type="paragraph" w:customStyle="1" w:styleId="a8">
    <w:name w:val="立法院(分類號)"/>
    <w:basedOn w:val="a"/>
    <w:rsid w:val="00C728F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728F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728F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728F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728F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728F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728F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728F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728F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728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728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728F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728F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728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728F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728F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728FF"/>
    <w:rPr>
      <w:rFonts w:ascii="標楷體" w:eastAsia="標楷體" w:hAnsi="標楷體" w:cs="Times New Roman"/>
      <w:szCs w:val="24"/>
    </w:rPr>
  </w:style>
  <w:style w:type="paragraph" w:styleId="af4">
    <w:name w:val="Date"/>
    <w:basedOn w:val="a"/>
    <w:next w:val="a"/>
    <w:link w:val="af5"/>
    <w:uiPriority w:val="99"/>
    <w:semiHidden/>
    <w:unhideWhenUsed/>
    <w:rsid w:val="00C671B2"/>
    <w:pPr>
      <w:jc w:val="right"/>
    </w:pPr>
  </w:style>
  <w:style w:type="character" w:customStyle="1" w:styleId="af5">
    <w:name w:val="日期 字元"/>
    <w:basedOn w:val="a0"/>
    <w:link w:val="af4"/>
    <w:uiPriority w:val="99"/>
    <w:semiHidden/>
    <w:rsid w:val="00C671B2"/>
  </w:style>
  <w:style w:type="paragraph" w:styleId="af6">
    <w:name w:val="Balloon Text"/>
    <w:basedOn w:val="a"/>
    <w:link w:val="af7"/>
    <w:uiPriority w:val="99"/>
    <w:semiHidden/>
    <w:unhideWhenUsed/>
    <w:rsid w:val="00C67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註解方塊文字 字元"/>
    <w:basedOn w:val="a0"/>
    <w:link w:val="af6"/>
    <w:uiPriority w:val="99"/>
    <w:semiHidden/>
    <w:rsid w:val="00C671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(21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&#26519;&#23567;&#22992;ly20763@ly.gov.tw&#25110;&#38651;&#35441;02-23585501(2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&#21015;&#24109;&#23448;&#21729;&#21517;&#21934;&#35531;&#22238;&#20659;&#26412;&#26371;&#36084;&#23567;&#22992;ly20688@ly.gov.tw&#25110;&#38651;&#35441;02-23585508(21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y20090@ly.gov.tw(22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720</Words>
  <Characters>4108</Characters>
  <Application>Microsoft Office Word</Application>
  <DocSecurity>0</DocSecurity>
  <Lines>34</Lines>
  <Paragraphs>9</Paragraphs>
  <ScaleCrop>false</ScaleCrop>
  <Company/>
  <LinksUpToDate>false</LinksUpToDate>
  <CharactersWithSpaces>4819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2016-11-18T04:53:00Z</cp:lastPrinted>
  <dcterms:created xsi:type="dcterms:W3CDTF">2016-11-22T10:38:00Z</dcterms:created>
  <dcterms:modified xsi:type="dcterms:W3CDTF">2016-11-22T10:38:00Z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1050412070200200;1050512070200100;1050602070200800;1050726070200100;1050505070210400;1051004070100200;1050627071000200;1050906071000100;1040914071001800;1050224071004100;1041111071002400;1041111071002300;1040914071004800;1050822071000300;1050830071000200;</vt:lpwstr>
  </property>
  <property fmtid="{D5CDD505-2E9C-101B-9397-08002B2CF9AE}" pid="8" name="billNoCount">
    <vt:lpwstr>1</vt:lpwstr>
  </property>
  <property fmtid="{D5CDD505-2E9C-101B-9397-08002B2CF9AE}" pid="9" name="開會時間1">
    <vt:lpwstr>105年11月21日（星期一）上午09時00分至下午5時30分</vt:lpwstr>
  </property>
  <property fmtid="{D5CDD505-2E9C-101B-9397-08002B2CF9AE}" pid="10" name="開會時間2">
    <vt:lpwstr>105年11月23日（星期三）上午09時00分至下午5時30分</vt:lpwstr>
  </property>
  <property fmtid="{D5CDD505-2E9C-101B-9397-08002B2CF9AE}" pid="11" name="開會時間3">
    <vt:lpwstr>105年11月24日（星期四）上午09時00分至下午5時30分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20161121</vt:lpwstr>
  </property>
  <property fmtid="{D5CDD505-2E9C-101B-9397-08002B2CF9AE}" pid="14" name="201611210-0">
    <vt:lpwstr>1050412070200200;1050512070200100;1050602070200800;1050726070200100;1050505070210400;1051004070100200;1050627071000200;1050906071000100;1040914071001800;1050224071004100;</vt:lpwstr>
  </property>
  <property fmtid="{D5CDD505-2E9C-101B-9397-08002B2CF9AE}" pid="15" name="201611210-1">
    <vt:lpwstr>1041111071002400;1041111071002300;1040914071004800;1050822071000300;1050830071000200;1050311071002700;</vt:lpwstr>
  </property>
  <property fmtid="{D5CDD505-2E9C-101B-9397-08002B2CF9AE}" pid="16" name="201611210-2">
    <vt:lpwstr/>
  </property>
  <property fmtid="{D5CDD505-2E9C-101B-9397-08002B2CF9AE}" pid="17" name="201611210-3">
    <vt:lpwstr/>
  </property>
  <property fmtid="{D5CDD505-2E9C-101B-9397-08002B2CF9AE}" pid="18" name="201611210-4">
    <vt:lpwstr/>
  </property>
  <property fmtid="{D5CDD505-2E9C-101B-9397-08002B2CF9AE}" pid="19" name="201611210-5">
    <vt:lpwstr/>
  </property>
  <property fmtid="{D5CDD505-2E9C-101B-9397-08002B2CF9AE}" pid="20" name="201611210-6">
    <vt:lpwstr/>
  </property>
  <property fmtid="{D5CDD505-2E9C-101B-9397-08002B2CF9AE}" pid="21" name="201611210-7">
    <vt:lpwstr/>
  </property>
  <property fmtid="{D5CDD505-2E9C-101B-9397-08002B2CF9AE}" pid="22" name="201611210-8">
    <vt:lpwstr/>
  </property>
  <property fmtid="{D5CDD505-2E9C-101B-9397-08002B2CF9AE}" pid="23" name="201611210-9">
    <vt:lpwstr/>
  </property>
  <property fmtid="{D5CDD505-2E9C-101B-9397-08002B2CF9AE}" pid="24" name="meetingTimeNum20">
    <vt:lpwstr>09:00-17:30</vt:lpwstr>
  </property>
  <property fmtid="{D5CDD505-2E9C-101B-9397-08002B2CF9AE}" pid="25" name="meetingTimeNum1">
    <vt:lpwstr>20161123</vt:lpwstr>
  </property>
  <property fmtid="{D5CDD505-2E9C-101B-9397-08002B2CF9AE}" pid="26" name="201611231-0">
    <vt:lpwstr>;</vt:lpwstr>
  </property>
  <property fmtid="{D5CDD505-2E9C-101B-9397-08002B2CF9AE}" pid="27" name="201611231-1">
    <vt:lpwstr/>
  </property>
  <property fmtid="{D5CDD505-2E9C-101B-9397-08002B2CF9AE}" pid="28" name="201611231-2">
    <vt:lpwstr/>
  </property>
  <property fmtid="{D5CDD505-2E9C-101B-9397-08002B2CF9AE}" pid="29" name="201611231-3">
    <vt:lpwstr/>
  </property>
  <property fmtid="{D5CDD505-2E9C-101B-9397-08002B2CF9AE}" pid="30" name="201611231-4">
    <vt:lpwstr/>
  </property>
  <property fmtid="{D5CDD505-2E9C-101B-9397-08002B2CF9AE}" pid="31" name="201611231-5">
    <vt:lpwstr/>
  </property>
  <property fmtid="{D5CDD505-2E9C-101B-9397-08002B2CF9AE}" pid="32" name="201611231-6">
    <vt:lpwstr/>
  </property>
  <property fmtid="{D5CDD505-2E9C-101B-9397-08002B2CF9AE}" pid="33" name="201611231-7">
    <vt:lpwstr/>
  </property>
  <property fmtid="{D5CDD505-2E9C-101B-9397-08002B2CF9AE}" pid="34" name="201611231-8">
    <vt:lpwstr/>
  </property>
  <property fmtid="{D5CDD505-2E9C-101B-9397-08002B2CF9AE}" pid="35" name="201611231-9">
    <vt:lpwstr/>
  </property>
  <property fmtid="{D5CDD505-2E9C-101B-9397-08002B2CF9AE}" pid="36" name="meetingTimeNum21">
    <vt:lpwstr>09:00-17:30</vt:lpwstr>
  </property>
  <property fmtid="{D5CDD505-2E9C-101B-9397-08002B2CF9AE}" pid="37" name="meetingTimeNum2">
    <vt:lpwstr>20161124</vt:lpwstr>
  </property>
  <property fmtid="{D5CDD505-2E9C-101B-9397-08002B2CF9AE}" pid="38" name="201611242-0">
    <vt:lpwstr>;</vt:lpwstr>
  </property>
  <property fmtid="{D5CDD505-2E9C-101B-9397-08002B2CF9AE}" pid="39" name="201611242-1">
    <vt:lpwstr/>
  </property>
  <property fmtid="{D5CDD505-2E9C-101B-9397-08002B2CF9AE}" pid="40" name="201611242-2">
    <vt:lpwstr/>
  </property>
  <property fmtid="{D5CDD505-2E9C-101B-9397-08002B2CF9AE}" pid="41" name="201611242-3">
    <vt:lpwstr/>
  </property>
  <property fmtid="{D5CDD505-2E9C-101B-9397-08002B2CF9AE}" pid="42" name="201611242-4">
    <vt:lpwstr/>
  </property>
  <property fmtid="{D5CDD505-2E9C-101B-9397-08002B2CF9AE}" pid="43" name="201611242-5">
    <vt:lpwstr/>
  </property>
  <property fmtid="{D5CDD505-2E9C-101B-9397-08002B2CF9AE}" pid="44" name="201611242-6">
    <vt:lpwstr/>
  </property>
  <property fmtid="{D5CDD505-2E9C-101B-9397-08002B2CF9AE}" pid="45" name="201611242-7">
    <vt:lpwstr/>
  </property>
  <property fmtid="{D5CDD505-2E9C-101B-9397-08002B2CF9AE}" pid="46" name="201611242-8">
    <vt:lpwstr/>
  </property>
  <property fmtid="{D5CDD505-2E9C-101B-9397-08002B2CF9AE}" pid="47" name="201611242-9">
    <vt:lpwstr/>
  </property>
  <property fmtid="{D5CDD505-2E9C-101B-9397-08002B2CF9AE}" pid="48" name="meetingTimeNum22">
    <vt:lpwstr>09:00-17:30</vt:lpwstr>
  </property>
  <property fmtid="{D5CDD505-2E9C-101B-9397-08002B2CF9AE}" pid="49" name="傳遞方式">
    <vt:lpwstr>1;3;</vt:lpwstr>
  </property>
  <property fmtid="{D5CDD505-2E9C-101B-9397-08002B2CF9AE}" pid="50" name="歸檔或續辦">
    <vt:lpwstr>1</vt:lpwstr>
  </property>
  <property fmtid="{D5CDD505-2E9C-101B-9397-08002B2CF9AE}" pid="51" name="公文性質">
    <vt:lpwstr>08,一般公文</vt:lpwstr>
  </property>
  <property fmtid="{D5CDD505-2E9C-101B-9397-08002B2CF9AE}" pid="52" name="簽稿類別">
    <vt:lpwstr>單位簽</vt:lpwstr>
  </property>
  <property fmtid="{D5CDD505-2E9C-101B-9397-08002B2CF9AE}" pid="53" name="文號">
    <vt:lpwstr>1054001655</vt:lpwstr>
  </property>
  <property fmtid="{D5CDD505-2E9C-101B-9397-08002B2CF9AE}" pid="54" name="發文時公文性質">
    <vt:lpwstr>08,一般公文</vt:lpwstr>
  </property>
  <property fmtid="{D5CDD505-2E9C-101B-9397-08002B2CF9AE}" pid="55" name="HttpUrl">
    <vt:lpwstr>http://docdl.ly.gov.tw/add/</vt:lpwstr>
  </property>
  <property fmtid="{D5CDD505-2E9C-101B-9397-08002B2CF9AE}" pid="56" name="HttpPath">
    <vt:lpwstr>EA/EAServer/Repository/WebApplication/jsp/odmgr/http/</vt:lpwstr>
  </property>
  <property fmtid="{D5CDD505-2E9C-101B-9397-08002B2CF9AE}" pid="57" name="DiPath">
    <vt:lpwstr>EA/EAServer/Repository/WebApplication/jsp/odmgr/di/</vt:lpwstr>
  </property>
  <property fmtid="{D5CDD505-2E9C-101B-9397-08002B2CF9AE}" pid="58" name="發文字">
    <vt:lpwstr>40</vt:lpwstr>
  </property>
  <property fmtid="{D5CDD505-2E9C-101B-9397-08002B2CF9AE}" pid="59" name="發文號">
    <vt:lpwstr>1054001655</vt:lpwstr>
  </property>
  <property fmtid="{D5CDD505-2E9C-101B-9397-08002B2CF9AE}" pid="60" name="發文支號">
    <vt:lpwstr>0</vt:lpwstr>
  </property>
</Properties>
</file>