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9D0222" w:rsidRPr="009D0222" w:rsidRDefault="009D0222" w:rsidP="009D0222">
      <w:pPr>
        <w:pStyle w:val="title"/>
        <w:rPr>
          <w:position w:val="20"/>
        </w:rPr>
      </w:pPr>
      <w:r w:rsidRPr="009D0222">
        <w:rPr>
          <w:noProof/>
          <w:position w:val="20"/>
        </w:rPr>
        <mc:AlternateContent>
          <mc:Choice Requires="wps">
            <w:drawing>
              <wp:anchor distT="0" distB="0" distL="114300" distR="114300" simplePos="0" relativeHeight="251663360" behindDoc="0" locked="1" layoutInCell="1" allowOverlap="1" wp14:anchorId="227DC69B" wp14:editId="4E38DF15">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9D0222" w:rsidRPr="00ED490D" w:rsidRDefault="009D0222" w:rsidP="009D0222">
                            <w:pPr>
                              <w:pStyle w:val="a9"/>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 w:name="分類號"/>
                            <w:bookmarkEnd w:id="1"/>
                          </w:p>
                          <w:p w:rsidR="009D0222" w:rsidRPr="00ED490D" w:rsidRDefault="009D0222" w:rsidP="009D0222">
                            <w:pPr>
                              <w:pStyle w:val="a9"/>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2" w:name="保存年限"/>
                            <w:bookmarkEnd w:id="2"/>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9D0222" w:rsidRPr="00ED490D" w:rsidRDefault="009D0222" w:rsidP="009D0222">
                      <w:pPr>
                        <w:pStyle w:val="a9"/>
                        <w:rPr>
                          <w:rFonts w:hint="eastAsia"/>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9D0222" w:rsidRPr="00ED490D" w:rsidRDefault="009D0222" w:rsidP="009D0222">
                      <w:pPr>
                        <w:pStyle w:val="a9"/>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3" w:name="發文機關"/>
      <w:bookmarkEnd w:id="3"/>
      <w:r w:rsidRPr="009D0222">
        <w:rPr>
          <w:rFonts w:hint="eastAsia"/>
          <w:position w:val="20"/>
        </w:rPr>
        <w:t>立法院</w:t>
      </w:r>
      <w:bookmarkStart w:id="4" w:name="單位名稱"/>
      <w:bookmarkEnd w:id="4"/>
      <w:r w:rsidRPr="009D0222">
        <w:rPr>
          <w:rFonts w:hint="eastAsia"/>
          <w:position w:val="20"/>
        </w:rPr>
        <w:t>內政委員會　開會通知單</w:t>
      </w:r>
    </w:p>
    <w:p w:rsidR="009D0222" w:rsidRPr="009D0222" w:rsidRDefault="009D0222" w:rsidP="009D0222">
      <w:pPr>
        <w:pStyle w:val="titlespace"/>
      </w:pPr>
      <w:r w:rsidRPr="009D0222">
        <w:rPr>
          <w:noProof/>
        </w:rPr>
        <mc:AlternateContent>
          <mc:Choice Requires="wps">
            <w:drawing>
              <wp:anchor distT="0" distB="0" distL="114935" distR="114935" simplePos="0" relativeHeight="251661312" behindDoc="0" locked="0" layoutInCell="1" allowOverlap="1" wp14:anchorId="10AB560F" wp14:editId="181130C7">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9D0222" w:rsidRPr="009D0222" w:rsidRDefault="009D0222" w:rsidP="009D0222">
                            <w:pPr>
                              <w:pStyle w:val="aa"/>
                              <w:rPr>
                                <w:rFonts w:hAnsi="標楷體"/>
                              </w:rPr>
                            </w:pPr>
                            <w:bookmarkStart w:id="5" w:name="發文地址"/>
                            <w:bookmarkEnd w:id="5"/>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27" type="#_x0000_t202" style="position:absolute;margin-left:-5.65pt;margin-top:42.55pt;width:283.45pt;height:20.45pt;z-index:251661312;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L2p5gwCAwAAoAYAAA4AAAAAAAAAAAAAAAAALgIAAGRycy9lMm9Eb2MueG1s&#10;UEsBAi0AFAAGAAgAAAAhACx4hZjhAAAACgEAAA8AAAAAAAAAAAAAAAAAXAUAAGRycy9kb3ducmV2&#10;LnhtbFBLBQYAAAAABAAEAPMAAABqBgAAAAA=&#10;" filled="f" stroked="f">
                <v:stroke dashstyle="1 1"/>
                <v:textbox inset="2.5mm,1.3mm,2.5mm,1.3mm">
                  <w:txbxContent>
                    <w:p w:rsidR="009D0222" w:rsidRPr="009D0222" w:rsidRDefault="009D0222" w:rsidP="009D0222">
                      <w:pPr>
                        <w:pStyle w:val="aa"/>
                        <w:rPr>
                          <w:rFonts w:hAnsi="標楷體" w:hint="eastAsia"/>
                        </w:rPr>
                      </w:pPr>
                      <w:bookmarkStart w:id="7" w:name="發文地址"/>
                      <w:bookmarkEnd w:id="7"/>
                    </w:p>
                  </w:txbxContent>
                </v:textbox>
                <w10:wrap anchorx="margin" anchory="margin"/>
              </v:shape>
            </w:pict>
          </mc:Fallback>
        </mc:AlternateContent>
      </w:r>
    </w:p>
    <w:p w:rsidR="009D0222" w:rsidRPr="009D0222" w:rsidRDefault="009D0222" w:rsidP="009D0222">
      <w:pPr>
        <w:pStyle w:val="space2"/>
      </w:pPr>
    </w:p>
    <w:p w:rsidR="009D0222" w:rsidRPr="009D0222" w:rsidRDefault="009D0222" w:rsidP="009D0222">
      <w:pPr>
        <w:pStyle w:val="space2"/>
      </w:pPr>
    </w:p>
    <w:p w:rsidR="00D8730E" w:rsidRPr="009D0222" w:rsidRDefault="009D0222" w:rsidP="009D0222">
      <w:pPr>
        <w:pStyle w:val="ab"/>
        <w:spacing w:line="360" w:lineRule="exact"/>
      </w:pPr>
      <w:r w:rsidRPr="009D0222">
        <w:rPr>
          <w:rFonts w:hint="eastAsia"/>
        </w:rPr>
        <w:t>受文者：</w:t>
      </w:r>
      <w:bookmarkStart w:id="6" w:name="受文者"/>
      <w:bookmarkEnd w:id="6"/>
      <w:r w:rsidR="00D8730E">
        <w:rPr>
          <w:rFonts w:hint="eastAsia"/>
        </w:rPr>
        <w:t>如正副本</w:t>
      </w:r>
    </w:p>
    <w:p w:rsidR="009D0222" w:rsidRPr="009D0222" w:rsidRDefault="009D0222" w:rsidP="009D0222">
      <w:pPr>
        <w:pStyle w:val="space"/>
      </w:pPr>
    </w:p>
    <w:p w:rsidR="009D0222" w:rsidRPr="009D0222" w:rsidRDefault="009D0222" w:rsidP="009D0222">
      <w:pPr>
        <w:pStyle w:val="ac"/>
        <w:spacing w:line="240" w:lineRule="exact"/>
      </w:pPr>
      <w:r w:rsidRPr="009D0222">
        <w:fldChar w:fldCharType="begin"/>
      </w:r>
      <w:r w:rsidRPr="009D0222">
        <w:instrText xml:space="preserve"> </w:instrText>
      </w:r>
      <w:r w:rsidRPr="009D0222">
        <w:rPr>
          <w:rFonts w:hint="eastAsia"/>
        </w:rPr>
        <w:instrText>MACROBUTTON  DocDispatch 發文日期：</w:instrText>
      </w:r>
      <w:r w:rsidRPr="009D0222">
        <w:fldChar w:fldCharType="end"/>
      </w:r>
      <w:bookmarkStart w:id="7" w:name="發文日期"/>
      <w:bookmarkEnd w:id="7"/>
      <w:r w:rsidRPr="009D0222">
        <w:t>中華民國105年12月9日</w:t>
      </w:r>
    </w:p>
    <w:p w:rsidR="009D0222" w:rsidRPr="009D0222" w:rsidRDefault="009D0222" w:rsidP="009D0222">
      <w:pPr>
        <w:pStyle w:val="ac"/>
        <w:spacing w:line="240" w:lineRule="exact"/>
      </w:pPr>
      <w:r w:rsidRPr="009D0222">
        <w:rPr>
          <w:rFonts w:hint="eastAsia"/>
        </w:rPr>
        <w:t>發文字號：</w:t>
      </w:r>
      <w:bookmarkStart w:id="8" w:name="發文字號"/>
      <w:bookmarkEnd w:id="8"/>
      <w:r>
        <w:rPr>
          <w:rFonts w:hint="eastAsia"/>
        </w:rPr>
        <w:t>台立內字第</w:t>
      </w:r>
      <w:r>
        <w:t>1054001780號</w:t>
      </w:r>
    </w:p>
    <w:p w:rsidR="009D0222" w:rsidRPr="009D0222" w:rsidRDefault="009D0222" w:rsidP="009D0222">
      <w:pPr>
        <w:pStyle w:val="ac"/>
        <w:spacing w:line="240" w:lineRule="exact"/>
      </w:pPr>
      <w:r w:rsidRPr="009D0222">
        <w:fldChar w:fldCharType="begin"/>
      </w:r>
      <w:r w:rsidRPr="009D0222">
        <w:instrText xml:space="preserve"> </w:instrText>
      </w:r>
      <w:r w:rsidRPr="009D0222">
        <w:rPr>
          <w:rFonts w:hint="eastAsia"/>
        </w:rPr>
        <w:instrText>MACROBUTTON  DocSpeed 速別：</w:instrText>
      </w:r>
      <w:r w:rsidRPr="009D0222">
        <w:fldChar w:fldCharType="end"/>
      </w:r>
      <w:bookmarkStart w:id="9" w:name="速別"/>
      <w:bookmarkEnd w:id="9"/>
      <w:r w:rsidRPr="009D0222">
        <w:rPr>
          <w:rFonts w:hint="eastAsia"/>
        </w:rPr>
        <w:t>普通件</w:t>
      </w:r>
    </w:p>
    <w:p w:rsidR="009D0222" w:rsidRPr="009D0222" w:rsidRDefault="009D0222" w:rsidP="009D0222">
      <w:pPr>
        <w:pStyle w:val="ac"/>
        <w:spacing w:line="240" w:lineRule="exact"/>
      </w:pPr>
      <w:r w:rsidRPr="009D0222">
        <w:fldChar w:fldCharType="begin"/>
      </w:r>
      <w:r w:rsidRPr="009D0222">
        <w:instrText xml:space="preserve"> </w:instrText>
      </w:r>
      <w:r w:rsidRPr="009D0222">
        <w:rPr>
          <w:rFonts w:hint="eastAsia"/>
        </w:rPr>
        <w:instrText>MACROBUTTON  DocSecurity 密等及解密條件或保密期限：</w:instrText>
      </w:r>
      <w:r w:rsidRPr="009D0222">
        <w:fldChar w:fldCharType="end"/>
      </w:r>
      <w:bookmarkStart w:id="10" w:name="密等及解密條件或保密期限"/>
      <w:bookmarkEnd w:id="10"/>
    </w:p>
    <w:p w:rsidR="009D0222" w:rsidRPr="009D0222" w:rsidRDefault="009D0222" w:rsidP="009D0222">
      <w:pPr>
        <w:pStyle w:val="ac"/>
        <w:spacing w:line="240" w:lineRule="exact"/>
      </w:pPr>
      <w:r w:rsidRPr="009D0222">
        <w:rPr>
          <w:rFonts w:hint="eastAsia"/>
        </w:rPr>
        <w:t>附件：</w:t>
      </w:r>
      <w:bookmarkStart w:id="11" w:name="附件"/>
      <w:bookmarkEnd w:id="11"/>
      <w:r w:rsidRPr="009D0222">
        <w:rPr>
          <w:rFonts w:hint="eastAsia"/>
        </w:rPr>
        <w:t>議事日程、有我無毒，反毒總動員方案及關係文書</w:t>
      </w:r>
      <w:r w:rsidRPr="009D0222">
        <w:t>(1054001780_0_1.pdf,1054001780_0_2.pdf,1054001780_0_3.pdf,1054001780_0_4.pdf,1054001780_0_5.pdf,1054001780_0_6.pdf,1054001780_0_7.pdf,1054001780_0_8.doc,1054001780_0_9.doc,1054001780_0_10.doc,1054001780_0_11.doc)</w:t>
      </w:r>
    </w:p>
    <w:p w:rsidR="009D0222" w:rsidRPr="009D0222" w:rsidRDefault="009D0222" w:rsidP="009D0222">
      <w:pPr>
        <w:pStyle w:val="ac"/>
        <w:spacing w:line="240" w:lineRule="exact"/>
      </w:pPr>
    </w:p>
    <w:p w:rsidR="009D0222" w:rsidRDefault="009D0222" w:rsidP="009D0222">
      <w:pPr>
        <w:pStyle w:val="ad"/>
        <w:spacing w:line="320" w:lineRule="exact"/>
        <w:ind w:left="1635" w:hangingChars="511" w:hanging="1635"/>
        <w:rPr>
          <w:rFonts w:hAnsi="標楷體"/>
        </w:rPr>
      </w:pPr>
      <w:r w:rsidRPr="009D0222">
        <w:rPr>
          <w:rFonts w:hAnsi="標楷體" w:hint="eastAsia"/>
        </w:rPr>
        <w:t>開會事由：</w:t>
      </w:r>
      <w:bookmarkStart w:id="12" w:name="開會事由"/>
      <w:bookmarkEnd w:id="12"/>
      <w:r w:rsidRPr="009D0222">
        <w:rPr>
          <w:rFonts w:hAnsi="標楷體" w:hint="eastAsia"/>
        </w:rPr>
        <w:t>立法院第</w:t>
      </w:r>
      <w:bookmarkStart w:id="13" w:name="屆別"/>
      <w:r w:rsidRPr="009D0222">
        <w:rPr>
          <w:rFonts w:hAnsi="標楷體"/>
        </w:rPr>
        <w:t>9</w:t>
      </w:r>
      <w:bookmarkEnd w:id="13"/>
      <w:r w:rsidRPr="009D0222">
        <w:rPr>
          <w:rFonts w:hAnsi="標楷體" w:hint="eastAsia"/>
        </w:rPr>
        <w:t>屆第</w:t>
      </w:r>
      <w:bookmarkStart w:id="14" w:name="會期"/>
      <w:r w:rsidRPr="009D0222">
        <w:rPr>
          <w:rFonts w:hAnsi="標楷體"/>
        </w:rPr>
        <w:t>2</w:t>
      </w:r>
      <w:bookmarkEnd w:id="14"/>
      <w:r w:rsidRPr="009D0222">
        <w:rPr>
          <w:rFonts w:hAnsi="標楷體" w:hint="eastAsia"/>
        </w:rPr>
        <w:t>會期</w:t>
      </w:r>
      <w:bookmarkStart w:id="15" w:name="委員會"/>
      <w:r w:rsidRPr="009D0222">
        <w:rPr>
          <w:rFonts w:hAnsi="標楷體" w:hint="eastAsia"/>
        </w:rPr>
        <w:t>內政委員會</w:t>
      </w:r>
      <w:bookmarkEnd w:id="15"/>
      <w:r w:rsidRPr="009D0222">
        <w:rPr>
          <w:rFonts w:hAnsi="標楷體" w:hint="eastAsia"/>
        </w:rPr>
        <w:t>第19次全體委員會議</w:t>
      </w:r>
      <w:r w:rsidRPr="009D0222">
        <w:rPr>
          <w:rFonts w:hAnsi="標楷體"/>
        </w:rPr>
        <w:br/>
      </w:r>
      <w:r w:rsidRPr="009D0222">
        <w:rPr>
          <w:rFonts w:hAnsi="標楷體" w:hint="eastAsia"/>
          <w:b/>
          <w:u w:val="single"/>
        </w:rPr>
        <w:t>12月12日上午</w:t>
      </w:r>
      <w:r w:rsidRPr="009D0222">
        <w:rPr>
          <w:rFonts w:hAnsi="標楷體"/>
        </w:rPr>
        <w:br/>
      </w:r>
      <w:r w:rsidRPr="009D0222">
        <w:rPr>
          <w:rFonts w:hAnsi="標楷體" w:hint="eastAsia"/>
        </w:rPr>
        <w:t>邀請行政院秘書長陳美伶、內政部部長葉俊榮、教育部部長潘文忠、法務部部長邱太三、經濟部次長及衛生福利部次長等就「一、如何強化整合跨部會資源全面防制毒品入侵校園，建立定期追蹤機制；並檢視各部會反毒工作運作是否有所扞格，能否統合、發揮最大效力；二、如何防堵毒品化身為糖果、零食或飲料等新興毒品引誘青少年，加重違法業者刑責；三、就『有我無毒，反毒總動員』之執行成效及如何擴大協助毒品成癮者戒毒？」進行專題報告並備質詢。</w:t>
      </w:r>
      <w:r w:rsidRPr="009D0222">
        <w:rPr>
          <w:rFonts w:hAnsi="標楷體"/>
        </w:rPr>
        <w:br/>
      </w:r>
      <w:r w:rsidRPr="009D0222">
        <w:rPr>
          <w:rFonts w:hAnsi="標楷體" w:hint="eastAsia"/>
          <w:b/>
          <w:u w:val="single"/>
        </w:rPr>
        <w:t>12月12日下午</w:t>
      </w:r>
    </w:p>
    <w:p w:rsidR="009D0222" w:rsidRDefault="009D0222" w:rsidP="009D0222">
      <w:pPr>
        <w:pStyle w:val="ad"/>
        <w:spacing w:line="320" w:lineRule="exact"/>
        <w:ind w:leftChars="700" w:left="2320" w:hangingChars="200" w:hanging="640"/>
        <w:rPr>
          <w:rFonts w:hAnsi="標楷體"/>
        </w:rPr>
      </w:pPr>
      <w:r w:rsidRPr="009D0222">
        <w:rPr>
          <w:rFonts w:hAnsi="標楷體" w:hint="eastAsia"/>
        </w:rPr>
        <w:t>一、繼續審查106年度中央政府總預算案關於內政部警政署及所屬收支部分。</w:t>
      </w:r>
    </w:p>
    <w:p w:rsidR="009D0222" w:rsidRDefault="009D0222" w:rsidP="009D0222">
      <w:pPr>
        <w:pStyle w:val="ad"/>
        <w:spacing w:line="320" w:lineRule="exact"/>
        <w:ind w:leftChars="700" w:left="2320" w:hangingChars="200" w:hanging="640"/>
        <w:rPr>
          <w:rFonts w:hAnsi="標楷體"/>
        </w:rPr>
      </w:pPr>
      <w:r w:rsidRPr="009D0222">
        <w:rPr>
          <w:rFonts w:hAnsi="標楷體" w:hint="eastAsia"/>
        </w:rPr>
        <w:t>二、繼續審查106年度中央政府總預算案（含附屬單位預算及綜計表─非營業部分）關於內政部主管「警察消防海巡移民空勤人員及協勤民力安全基金」收支部分。</w:t>
      </w:r>
    </w:p>
    <w:p w:rsidR="009D0222" w:rsidRDefault="009D0222" w:rsidP="009D0222">
      <w:pPr>
        <w:pStyle w:val="ad"/>
        <w:spacing w:line="320" w:lineRule="exact"/>
        <w:ind w:leftChars="700" w:left="2320" w:hangingChars="200" w:hanging="640"/>
        <w:rPr>
          <w:rFonts w:hAnsi="標楷體"/>
        </w:rPr>
      </w:pPr>
      <w:r w:rsidRPr="009D0222">
        <w:rPr>
          <w:rFonts w:hAnsi="標楷體" w:hint="eastAsia"/>
        </w:rPr>
        <w:t>三、繼續審查106年度中央政府總預算案（含附屬單位預算及綜計表─非營業部分）關於內政部主管「在校學生獎學基金」、「劉存恕先生警察子女獎學基金」、「萬善培先生獎學基金」、「劉竹琛先生警察子女獎學基金」收支部分。</w:t>
      </w:r>
    </w:p>
    <w:p w:rsidR="009D0222" w:rsidRDefault="009D0222" w:rsidP="009D0222">
      <w:pPr>
        <w:pStyle w:val="ad"/>
        <w:spacing w:line="320" w:lineRule="exact"/>
        <w:ind w:leftChars="700" w:left="2320" w:hangingChars="200" w:hanging="640"/>
        <w:rPr>
          <w:rFonts w:hAnsi="標楷體"/>
        </w:rPr>
      </w:pPr>
      <w:r w:rsidRPr="009D0222">
        <w:rPr>
          <w:rFonts w:hAnsi="標楷體" w:hint="eastAsia"/>
        </w:rPr>
        <w:t>四、繼續審查106年度財團法人預算案關於內政部函送「財團法人臺灣省義勇人員安全濟助基金會」預算書案。</w:t>
      </w:r>
    </w:p>
    <w:p w:rsidR="009D0222" w:rsidRDefault="009D0222" w:rsidP="009D0222">
      <w:pPr>
        <w:pStyle w:val="ad"/>
        <w:spacing w:line="320" w:lineRule="exact"/>
        <w:ind w:leftChars="700" w:left="2321" w:hangingChars="200" w:hanging="641"/>
        <w:rPr>
          <w:rFonts w:hAnsi="標楷體"/>
        </w:rPr>
      </w:pPr>
      <w:r w:rsidRPr="009D0222">
        <w:rPr>
          <w:rFonts w:hAnsi="標楷體" w:hint="eastAsia"/>
          <w:b/>
          <w:u w:val="single"/>
        </w:rPr>
        <w:t>12月14日</w:t>
      </w:r>
    </w:p>
    <w:p w:rsidR="009D0222" w:rsidRDefault="009D0222" w:rsidP="009D0222">
      <w:pPr>
        <w:pStyle w:val="ad"/>
        <w:spacing w:line="320" w:lineRule="exact"/>
        <w:ind w:leftChars="700" w:left="2320" w:hangingChars="200" w:hanging="640"/>
        <w:rPr>
          <w:rFonts w:hAnsi="標楷體"/>
        </w:rPr>
      </w:pPr>
      <w:r w:rsidRPr="009D0222">
        <w:rPr>
          <w:rFonts w:hAnsi="標楷體" w:hint="eastAsia"/>
        </w:rPr>
        <w:t>一、邀請</w:t>
      </w:r>
      <w:r w:rsidRPr="009D0222">
        <w:rPr>
          <w:rFonts w:hAnsi="標楷體"/>
        </w:rPr>
        <w:t>行政院海岸巡防署署長</w:t>
      </w:r>
      <w:r w:rsidRPr="009D0222">
        <w:rPr>
          <w:rFonts w:hAnsi="標楷體" w:hint="eastAsia"/>
        </w:rPr>
        <w:t>李仲威率同所屬列席報告業務概況，並備質詢(含上會期臨時提案辦理情形)。</w:t>
      </w:r>
    </w:p>
    <w:p w:rsidR="009D0222" w:rsidRDefault="009D0222" w:rsidP="009D0222">
      <w:pPr>
        <w:pStyle w:val="ad"/>
        <w:spacing w:line="320" w:lineRule="exact"/>
        <w:ind w:leftChars="700" w:left="2320" w:hangingChars="200" w:hanging="640"/>
        <w:rPr>
          <w:rFonts w:hAnsi="標楷體"/>
        </w:rPr>
      </w:pPr>
      <w:r w:rsidRPr="009D0222">
        <w:rPr>
          <w:rFonts w:hAnsi="標楷體" w:hint="eastAsia"/>
        </w:rPr>
        <w:t>二、處理105年度中央政府總預算有關行政院海岸巡防</w:t>
      </w:r>
      <w:r w:rsidRPr="009D0222">
        <w:rPr>
          <w:rFonts w:hAnsi="標楷體" w:hint="eastAsia"/>
        </w:rPr>
        <w:lastRenderedPageBreak/>
        <w:t>署及所屬預算凍結項目報告案計2案。</w:t>
      </w:r>
    </w:p>
    <w:p w:rsidR="009D0222" w:rsidRDefault="009D0222" w:rsidP="009D0222">
      <w:pPr>
        <w:pStyle w:val="ad"/>
        <w:spacing w:line="320" w:lineRule="exact"/>
        <w:ind w:leftChars="700" w:left="2320" w:hangingChars="200" w:hanging="640"/>
        <w:rPr>
          <w:rFonts w:hAnsi="標楷體"/>
        </w:rPr>
      </w:pPr>
      <w:r w:rsidRPr="009D0222">
        <w:rPr>
          <w:rFonts w:hAnsi="標楷體" w:hint="eastAsia"/>
        </w:rPr>
        <w:t>三、審查106年度中央政府總預算案關於行政院海岸巡防署主管─海岸巡防署、海洋巡防總局、海岸巡防總局及所屬主管收支部分。</w:t>
      </w:r>
    </w:p>
    <w:p w:rsidR="009D0222" w:rsidRDefault="009D0222" w:rsidP="009D0222">
      <w:pPr>
        <w:pStyle w:val="ad"/>
        <w:spacing w:line="320" w:lineRule="exact"/>
        <w:ind w:leftChars="700" w:left="2320" w:hangingChars="200" w:hanging="640"/>
        <w:rPr>
          <w:rFonts w:hAnsi="標楷體"/>
        </w:rPr>
      </w:pPr>
      <w:r w:rsidRPr="009D0222">
        <w:rPr>
          <w:rFonts w:hAnsi="標楷體" w:hint="eastAsia"/>
        </w:rPr>
        <w:t>四、審查行政院海岸巡防署及所屬近3年「補、捐（獎）助其他政府機關、團體或個人經費報告表」共1案。</w:t>
      </w:r>
    </w:p>
    <w:p w:rsidR="009D0222" w:rsidRDefault="009D0222" w:rsidP="009D0222">
      <w:pPr>
        <w:pStyle w:val="ad"/>
        <w:spacing w:line="320" w:lineRule="exact"/>
        <w:ind w:leftChars="700" w:left="2320" w:hangingChars="200" w:hanging="640"/>
        <w:rPr>
          <w:rFonts w:hAnsi="標楷體"/>
        </w:rPr>
      </w:pPr>
      <w:r w:rsidRPr="009D0222">
        <w:rPr>
          <w:rFonts w:hAnsi="標楷體" w:hint="eastAsia"/>
        </w:rPr>
        <w:t>五、審查行政院海岸巡防署及所屬近3年「辦理政策宣導相關之廣告彙整表」共6案。</w:t>
      </w:r>
    </w:p>
    <w:p w:rsidR="009D0222" w:rsidRDefault="009D0222" w:rsidP="009D0222">
      <w:pPr>
        <w:pStyle w:val="ad"/>
        <w:spacing w:line="320" w:lineRule="exact"/>
        <w:ind w:leftChars="700" w:left="2321" w:hangingChars="200" w:hanging="641"/>
        <w:rPr>
          <w:rFonts w:hAnsi="標楷體"/>
          <w:b/>
        </w:rPr>
      </w:pPr>
      <w:r w:rsidRPr="009D0222">
        <w:rPr>
          <w:rFonts w:hAnsi="標楷體" w:hint="eastAsia"/>
          <w:b/>
          <w:u w:val="single"/>
        </w:rPr>
        <w:t>12月15日</w:t>
      </w:r>
    </w:p>
    <w:p w:rsidR="009D0222" w:rsidRPr="009D0222" w:rsidRDefault="009D0222" w:rsidP="009D0222">
      <w:pPr>
        <w:pStyle w:val="ad"/>
        <w:spacing w:line="320" w:lineRule="exact"/>
        <w:ind w:leftChars="700" w:left="2320" w:hangingChars="200" w:hanging="640"/>
        <w:rPr>
          <w:rFonts w:hAnsi="標楷體"/>
        </w:rPr>
      </w:pPr>
      <w:r w:rsidRPr="009D0222">
        <w:rPr>
          <w:rFonts w:hAnsi="標楷體" w:hint="eastAsia"/>
        </w:rPr>
        <w:t>(另函通知)。</w:t>
      </w:r>
    </w:p>
    <w:p w:rsidR="009D0222" w:rsidRPr="009D0222" w:rsidRDefault="009D0222" w:rsidP="009D0222">
      <w:pPr>
        <w:pStyle w:val="ad"/>
        <w:spacing w:line="320" w:lineRule="exact"/>
        <w:rPr>
          <w:rFonts w:hAnsi="標楷體"/>
        </w:rPr>
      </w:pPr>
      <w:r w:rsidRPr="009D0222">
        <w:rPr>
          <w:rFonts w:hAnsi="標楷體"/>
        </w:rPr>
        <w:fldChar w:fldCharType="begin"/>
      </w:r>
      <w:r w:rsidRPr="009D0222">
        <w:rPr>
          <w:rFonts w:hAnsi="標楷體"/>
        </w:rPr>
        <w:instrText xml:space="preserve"> MACROBUTTON  DocMeetingTime 開會時間：</w:instrText>
      </w:r>
      <w:r w:rsidRPr="009D0222">
        <w:rPr>
          <w:rFonts w:hAnsi="標楷體"/>
        </w:rPr>
        <w:fldChar w:fldCharType="end"/>
      </w:r>
      <w:bookmarkStart w:id="16" w:name="開會時間"/>
      <w:r w:rsidRPr="009D0222">
        <w:rPr>
          <w:rFonts w:hAnsi="標楷體"/>
        </w:rPr>
        <w:t>105年12月12日（星期一）上午9時至中午12時、下午2時30分至下午5時30分</w:t>
      </w:r>
      <w:r w:rsidRPr="009D0222">
        <w:rPr>
          <w:rFonts w:hAnsi="標楷體" w:hint="eastAsia"/>
        </w:rPr>
        <w:t>、</w:t>
      </w:r>
      <w:r w:rsidRPr="009D0222">
        <w:rPr>
          <w:rFonts w:hAnsi="標楷體"/>
        </w:rPr>
        <w:t>105年12月14日（星期三）</w:t>
      </w:r>
      <w:r w:rsidRPr="009D0222">
        <w:rPr>
          <w:rFonts w:hAnsi="標楷體" w:hint="eastAsia"/>
        </w:rPr>
        <w:t>、</w:t>
      </w:r>
      <w:r w:rsidRPr="009D0222">
        <w:rPr>
          <w:rFonts w:hAnsi="標楷體"/>
        </w:rPr>
        <w:t>105年12月15日（星期四）上午9時至下午5時30分</w:t>
      </w:r>
      <w:bookmarkEnd w:id="16"/>
    </w:p>
    <w:p w:rsidR="009D0222" w:rsidRPr="009D0222" w:rsidRDefault="009D0222" w:rsidP="009D0222">
      <w:pPr>
        <w:pStyle w:val="ad"/>
        <w:spacing w:line="320" w:lineRule="exact"/>
        <w:rPr>
          <w:rFonts w:hAnsi="標楷體"/>
        </w:rPr>
      </w:pPr>
      <w:r w:rsidRPr="009D0222">
        <w:rPr>
          <w:rFonts w:hAnsi="標楷體" w:hint="eastAsia"/>
        </w:rPr>
        <w:t>開會地點：</w:t>
      </w:r>
      <w:bookmarkStart w:id="17" w:name="開會地點"/>
      <w:bookmarkEnd w:id="17"/>
      <w:r w:rsidRPr="009D0222">
        <w:rPr>
          <w:rFonts w:hAnsi="標楷體" w:hint="eastAsia"/>
        </w:rPr>
        <w:t>紅樓</w:t>
      </w:r>
      <w:r w:rsidRPr="009D0222">
        <w:rPr>
          <w:rFonts w:hAnsi="標楷體"/>
        </w:rPr>
        <w:t>202會議室</w:t>
      </w:r>
    </w:p>
    <w:p w:rsidR="009D0222" w:rsidRPr="009D0222" w:rsidRDefault="009D0222" w:rsidP="009D0222">
      <w:pPr>
        <w:pStyle w:val="ae"/>
        <w:spacing w:line="320" w:lineRule="exact"/>
      </w:pPr>
      <w:r w:rsidRPr="009D0222">
        <w:rPr>
          <w:rFonts w:hint="eastAsia"/>
        </w:rPr>
        <w:t>主持人：</w:t>
      </w:r>
      <w:bookmarkStart w:id="18" w:name="主席"/>
      <w:bookmarkEnd w:id="18"/>
      <w:r w:rsidRPr="009D0222">
        <w:rPr>
          <w:rFonts w:hint="eastAsia"/>
        </w:rPr>
        <w:t>趙召集委員天麟（</w:t>
      </w:r>
      <w:r w:rsidRPr="009D0222">
        <w:t>105/12/12</w:t>
      </w:r>
      <w:r w:rsidRPr="009D0222">
        <w:rPr>
          <w:rFonts w:hint="eastAsia"/>
        </w:rPr>
        <w:t>上午、</w:t>
      </w:r>
      <w:r w:rsidRPr="009D0222">
        <w:t>12/14</w:t>
      </w:r>
      <w:r w:rsidRPr="009D0222">
        <w:rPr>
          <w:rFonts w:hint="eastAsia"/>
        </w:rPr>
        <w:t>、</w:t>
      </w:r>
      <w:r w:rsidRPr="009D0222">
        <w:t>12/15）</w:t>
      </w:r>
      <w:r w:rsidRPr="009D0222">
        <w:rPr>
          <w:rFonts w:hint="eastAsia"/>
        </w:rPr>
        <w:t>、</w:t>
      </w:r>
      <w:r w:rsidRPr="009D0222">
        <w:t>陳召集委員超明（105/12/12</w:t>
      </w:r>
      <w:r w:rsidRPr="009D0222">
        <w:rPr>
          <w:rFonts w:hint="eastAsia"/>
        </w:rPr>
        <w:t>下午</w:t>
      </w:r>
      <w:r w:rsidRPr="009D0222">
        <w:t>）</w:t>
      </w:r>
    </w:p>
    <w:p w:rsidR="009D0222" w:rsidRPr="009D0222" w:rsidRDefault="009D0222" w:rsidP="009D0222">
      <w:pPr>
        <w:pStyle w:val="ae"/>
        <w:spacing w:line="320" w:lineRule="exact"/>
        <w:rPr>
          <w:sz w:val="24"/>
        </w:rPr>
      </w:pPr>
      <w:r w:rsidRPr="009D0222">
        <w:rPr>
          <w:rFonts w:hint="eastAsia"/>
        </w:rPr>
        <w:t>聯絡人及電話：</w:t>
      </w:r>
      <w:bookmarkStart w:id="19" w:name="聯絡人及電話"/>
      <w:bookmarkEnd w:id="19"/>
      <w:r w:rsidRPr="009D0222">
        <w:rPr>
          <w:rFonts w:hint="eastAsia"/>
        </w:rPr>
        <w:t>喻珊</w:t>
      </w:r>
      <w:r w:rsidRPr="009D0222">
        <w:t xml:space="preserve">  02-23585505  傳真：02-23585502</w:t>
      </w:r>
    </w:p>
    <w:p w:rsidR="009D0222" w:rsidRPr="009D0222" w:rsidRDefault="009D0222" w:rsidP="009D0222">
      <w:pPr>
        <w:pStyle w:val="af"/>
        <w:spacing w:line="320" w:lineRule="exact"/>
        <w:ind w:left="1120" w:hangingChars="350" w:hanging="1120"/>
      </w:pPr>
      <w:r w:rsidRPr="009D0222">
        <w:rPr>
          <w:rFonts w:hint="eastAsia"/>
        </w:rPr>
        <w:t>出席者：</w:t>
      </w:r>
      <w:bookmarkStart w:id="20" w:name="出席者"/>
      <w:bookmarkEnd w:id="20"/>
      <w:r w:rsidRPr="009D0222">
        <w:rPr>
          <w:rFonts w:hint="eastAsia"/>
        </w:rPr>
        <w:t>本會委員</w:t>
      </w:r>
    </w:p>
    <w:p w:rsidR="009D0222" w:rsidRPr="009D0222" w:rsidRDefault="009D0222" w:rsidP="009D0222">
      <w:pPr>
        <w:pStyle w:val="af0"/>
        <w:spacing w:before="0" w:line="320" w:lineRule="exact"/>
        <w:ind w:left="1315" w:hangingChars="411" w:hanging="1315"/>
      </w:pPr>
      <w:r w:rsidRPr="009D0222">
        <w:rPr>
          <w:rFonts w:hint="eastAsia"/>
        </w:rPr>
        <w:t>列席者：</w:t>
      </w:r>
      <w:bookmarkStart w:id="21" w:name="列席者"/>
      <w:bookmarkEnd w:id="21"/>
      <w:r w:rsidRPr="009D0222">
        <w:rPr>
          <w:rFonts w:hint="eastAsia"/>
        </w:rPr>
        <w:t>本院其他委員會委員</w:t>
      </w:r>
      <w:r w:rsidRPr="009D0222">
        <w:br/>
      </w:r>
      <w:r w:rsidRPr="009D0222">
        <w:rPr>
          <w:rFonts w:hint="eastAsia"/>
        </w:rPr>
        <w:t>行政院秘書長陳美伶、內政部部長葉俊榮、教育部部長潘文忠、法務部部長邱太三、經濟部次長、衛生福利部次長、行政院主計總處、財團法人臺灣省義勇人員安全濟助基金會董事長周文科 (上述財團法人請董事長率同相關人員列席)</w:t>
      </w:r>
      <w:r w:rsidRPr="009D0222">
        <w:rPr>
          <w:rFonts w:hint="eastAsia"/>
          <w:color w:val="000000"/>
        </w:rPr>
        <w:t>、</w:t>
      </w:r>
      <w:r w:rsidRPr="009D0222">
        <w:rPr>
          <w:rFonts w:hint="eastAsia"/>
        </w:rPr>
        <w:t>在校學生獎學基金主持人何明洲、劉存恕先生警察子女獎學基金主持人陳國恩、萬善培先生獎學基金主持人陳國恩、</w:t>
      </w:r>
      <w:r w:rsidRPr="009D0222">
        <w:rPr>
          <w:rFonts w:hint="eastAsia"/>
          <w:spacing w:val="4"/>
        </w:rPr>
        <w:t>劉竹琛先生警察子</w:t>
      </w:r>
      <w:r w:rsidRPr="009D0222">
        <w:rPr>
          <w:rFonts w:hint="eastAsia"/>
        </w:rPr>
        <w:t>女獎學基金主持人湯明珠、行政院海岸巡防署署長李仲威</w:t>
      </w:r>
    </w:p>
    <w:p w:rsidR="009D0222" w:rsidRPr="009D0222" w:rsidRDefault="009D0222" w:rsidP="009D0222">
      <w:pPr>
        <w:pStyle w:val="af0"/>
        <w:spacing w:before="0" w:line="320" w:lineRule="exact"/>
        <w:ind w:left="1315" w:hangingChars="411" w:hanging="1315"/>
      </w:pPr>
    </w:p>
    <w:p w:rsidR="009D0222" w:rsidRPr="009D0222" w:rsidRDefault="009D0222" w:rsidP="009D0222">
      <w:pPr>
        <w:pStyle w:val="af1"/>
        <w:spacing w:line="240" w:lineRule="exact"/>
        <w:ind w:left="658" w:hangingChars="274" w:hanging="658"/>
        <w:rPr>
          <w:rFonts w:hAnsi="標楷體"/>
        </w:rPr>
      </w:pPr>
      <w:r w:rsidRPr="009D0222">
        <w:rPr>
          <w:rFonts w:hAnsi="標楷體" w:hint="eastAsia"/>
        </w:rPr>
        <w:t>副本：</w:t>
      </w:r>
      <w:bookmarkStart w:id="22" w:name="副本"/>
      <w:bookmarkEnd w:id="22"/>
      <w:r w:rsidRPr="009D0222">
        <w:rPr>
          <w:rFonts w:hAnsi="標楷體" w:hint="eastAsia"/>
        </w:rPr>
        <w:t>本院各相關單位</w:t>
      </w:r>
    </w:p>
    <w:p w:rsidR="009D0222" w:rsidRPr="009D0222" w:rsidRDefault="009D0222" w:rsidP="009D0222">
      <w:pPr>
        <w:pStyle w:val="af1"/>
        <w:spacing w:line="240" w:lineRule="exact"/>
        <w:rPr>
          <w:rFonts w:hAnsi="標楷體"/>
        </w:rPr>
      </w:pPr>
      <w:r w:rsidRPr="009D0222">
        <w:rPr>
          <w:rFonts w:hAnsi="標楷體" w:hint="eastAsia"/>
        </w:rPr>
        <w:t>備註：</w:t>
      </w:r>
      <w:bookmarkStart w:id="23" w:name="備註"/>
      <w:bookmarkEnd w:id="23"/>
    </w:p>
    <w:p w:rsidR="009D0222" w:rsidRPr="009D0222" w:rsidRDefault="009D0222" w:rsidP="009D0222">
      <w:pPr>
        <w:pStyle w:val="af1"/>
        <w:numPr>
          <w:ilvl w:val="0"/>
          <w:numId w:val="1"/>
        </w:numPr>
        <w:spacing w:line="240" w:lineRule="exact"/>
        <w:rPr>
          <w:rFonts w:hAnsi="標楷體"/>
        </w:rPr>
      </w:pPr>
      <w:r w:rsidRPr="009D0222">
        <w:rPr>
          <w:rFonts w:hAnsi="標楷體" w:hint="eastAsia"/>
        </w:rPr>
        <w:t>12月12日上午及14日議程，委員登記發言時間及方式：</w:t>
      </w:r>
      <w:r w:rsidRPr="009D0222">
        <w:rPr>
          <w:rFonts w:hAnsi="標楷體" w:hint="eastAsia"/>
        </w:rPr>
        <w:br/>
        <w:t>（一）上午8時至9時，出席委員在會場親自簽到後，依序登記於優先發言登記表（甲）；列席委員在會場親自簽到後依序登記於發言登記表（乙），並準時於上午9時不經唱名依序列於前項優先登記表（甲）之後。</w:t>
      </w:r>
      <w:r w:rsidRPr="009D0222">
        <w:rPr>
          <w:rFonts w:hAnsi="標楷體" w:hint="eastAsia"/>
        </w:rPr>
        <w:br/>
        <w:t>（二）上午9時以後，不分出、列席委員，均親自依序於其後繼續登記。</w:t>
      </w:r>
    </w:p>
    <w:p w:rsidR="009D0222" w:rsidRPr="009D0222" w:rsidRDefault="009D0222" w:rsidP="009D0222">
      <w:pPr>
        <w:pStyle w:val="af1"/>
        <w:numPr>
          <w:ilvl w:val="0"/>
          <w:numId w:val="1"/>
        </w:numPr>
        <w:spacing w:line="240" w:lineRule="exact"/>
        <w:rPr>
          <w:rFonts w:hAnsi="標楷體"/>
        </w:rPr>
      </w:pPr>
      <w:r w:rsidRPr="009D0222">
        <w:rPr>
          <w:rFonts w:hAnsi="標楷體" w:hint="eastAsia"/>
        </w:rPr>
        <w:t>12月12日上午及14日議程，請相關單位將口頭報告之書面資料200份儘速送至本會，並將電子檔傳至dtp@ly.gov.tw、ly20440@ly.gov.tw。</w:t>
      </w:r>
    </w:p>
    <w:p w:rsidR="009D0222" w:rsidRPr="009D0222" w:rsidRDefault="009D0222" w:rsidP="009D0222">
      <w:pPr>
        <w:pStyle w:val="af1"/>
        <w:numPr>
          <w:ilvl w:val="0"/>
          <w:numId w:val="1"/>
        </w:numPr>
        <w:spacing w:line="240" w:lineRule="exact"/>
        <w:rPr>
          <w:rFonts w:hAnsi="標楷體"/>
        </w:rPr>
      </w:pPr>
      <w:r w:rsidRPr="009D0222">
        <w:rPr>
          <w:rFonts w:hAnsi="標楷體" w:hint="eastAsia"/>
        </w:rPr>
        <w:t>列席官員名單，</w:t>
      </w:r>
      <w:hyperlink r:id="rId8" w:history="1">
        <w:r w:rsidRPr="009D0222">
          <w:rPr>
            <w:rStyle w:val="a8"/>
            <w:rFonts w:hAnsi="標楷體" w:hint="eastAsia"/>
            <w:color w:val="auto"/>
            <w:u w:val="none"/>
          </w:rPr>
          <w:t>12月12日議程請回傳本會賴小姐ly20688@ly.gov.tw或電話02-23585508；12</w:t>
        </w:r>
      </w:hyperlink>
      <w:r w:rsidRPr="009D0222">
        <w:rPr>
          <w:rFonts w:hAnsi="標楷體" w:hint="eastAsia"/>
        </w:rPr>
        <w:t>月13日議程請回傳本會林小姐ly20763@ly.gov.tw或電話02-23585501。</w:t>
      </w:r>
    </w:p>
    <w:p w:rsidR="009D0222" w:rsidRPr="009D0222" w:rsidRDefault="009D0222" w:rsidP="009D0222">
      <w:pPr>
        <w:pStyle w:val="af1"/>
        <w:numPr>
          <w:ilvl w:val="0"/>
          <w:numId w:val="1"/>
        </w:numPr>
        <w:spacing w:line="240" w:lineRule="exact"/>
        <w:rPr>
          <w:rFonts w:hAnsi="標楷體"/>
        </w:rPr>
      </w:pPr>
      <w:r w:rsidRPr="009D0222">
        <w:rPr>
          <w:rFonts w:hAnsi="標楷體" w:hint="eastAsia"/>
        </w:rPr>
        <w:t>列席機關:</w:t>
      </w:r>
      <w:r w:rsidRPr="009D0222">
        <w:rPr>
          <w:rFonts w:hAnsi="標楷體"/>
        </w:rPr>
        <w:br/>
      </w:r>
      <w:r w:rsidRPr="009D0222">
        <w:rPr>
          <w:rFonts w:hAnsi="標楷體" w:hint="eastAsia"/>
        </w:rPr>
        <w:t>12月12日上午: 行政院、內政部、教育部、法務部、經濟部、衛生福利部</w:t>
      </w:r>
      <w:r w:rsidRPr="009D0222">
        <w:rPr>
          <w:rFonts w:hAnsi="標楷體"/>
        </w:rPr>
        <w:br/>
      </w:r>
      <w:r w:rsidRPr="009D0222">
        <w:rPr>
          <w:rFonts w:hAnsi="標楷體" w:hint="eastAsia"/>
        </w:rPr>
        <w:t>12月12日下午: 內政部、行政院主計總處、行政院海岸巡防署、財團法人臺灣省義勇人員安全濟助基金會(上述財團法人請董事長率同相關人員列席)、在校學生獎學基金主持人、劉存恕先生警察子女獎學基金主持人、萬善培先生獎學基金主持人、劉竹琛先生警察子女獎學基金主持人</w:t>
      </w:r>
      <w:r w:rsidRPr="009D0222">
        <w:rPr>
          <w:rFonts w:hAnsi="標楷體"/>
        </w:rPr>
        <w:br/>
      </w:r>
      <w:r w:rsidRPr="009D0222">
        <w:rPr>
          <w:rFonts w:hAnsi="標楷體" w:hint="eastAsia"/>
        </w:rPr>
        <w:t>12月14日:行政院海岸巡防署、行政院主計總處</w:t>
      </w:r>
    </w:p>
    <w:p w:rsidR="009D0222" w:rsidRDefault="009D0222" w:rsidP="009D0222">
      <w:pPr>
        <w:pStyle w:val="af1"/>
        <w:numPr>
          <w:ilvl w:val="0"/>
          <w:numId w:val="1"/>
        </w:numPr>
        <w:spacing w:line="240" w:lineRule="exact"/>
        <w:rPr>
          <w:rFonts w:hAnsi="標楷體"/>
        </w:rPr>
      </w:pPr>
      <w:r w:rsidRPr="009D0222">
        <w:rPr>
          <w:rFonts w:hAnsi="標楷體" w:hint="eastAsia"/>
        </w:rPr>
        <w:lastRenderedPageBreak/>
        <w:t>請將本次會議資料電子檔，利用貴單位之政府單位憑證(GCA卡)及本發文文號上傳至「議案整合暨綜合查詢系統(http://misq.ly.gov.tw)」之「政府單位專區」，上傳檔案需為可編修之PDF檔案。</w:t>
      </w:r>
    </w:p>
    <w:p w:rsidR="009D0222" w:rsidRPr="009D0222" w:rsidRDefault="009D0222" w:rsidP="009D0222">
      <w:pPr>
        <w:pStyle w:val="af1"/>
        <w:spacing w:line="240" w:lineRule="exact"/>
        <w:ind w:left="794"/>
        <w:rPr>
          <w:rFonts w:hAnsi="標楷體"/>
        </w:rPr>
      </w:pPr>
    </w:p>
    <w:p w:rsidR="009D0222" w:rsidRDefault="009D0222" w:rsidP="009D0222">
      <w:pPr>
        <w:pStyle w:val="space0"/>
        <w:jc w:val="center"/>
      </w:pPr>
      <w:r>
        <w:rPr>
          <w:rFonts w:hint="eastAsia"/>
          <w:noProof/>
        </w:rPr>
        <w:drawing>
          <wp:inline distT="0" distB="0" distL="0" distR="0">
            <wp:extent cx="4500000" cy="903840"/>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jpg"/>
                    <pic:cNvPicPr/>
                  </pic:nvPicPr>
                  <pic:blipFill>
                    <a:blip r:embed="rId9">
                      <a:extLst>
                        <a:ext uri="{28A0092B-C50C-407E-A947-70E740481C1C}">
                          <a14:useLocalDpi xmlns:a14="http://schemas.microsoft.com/office/drawing/2010/main" val="0"/>
                        </a:ext>
                      </a:extLst>
                    </a:blip>
                    <a:stretch>
                      <a:fillRect/>
                    </a:stretch>
                  </pic:blipFill>
                  <pic:spPr>
                    <a:xfrm>
                      <a:off x="0" y="0"/>
                      <a:ext cx="4500000" cy="903840"/>
                    </a:xfrm>
                    <a:prstGeom prst="rect">
                      <a:avLst/>
                    </a:prstGeom>
                  </pic:spPr>
                </pic:pic>
              </a:graphicData>
            </a:graphic>
          </wp:inline>
        </w:drawing>
      </w:r>
    </w:p>
    <w:p w:rsidR="009D0222" w:rsidRDefault="009D0222">
      <w:pPr>
        <w:widowControl/>
        <w:rPr>
          <w:rFonts w:ascii="標楷體" w:eastAsia="標楷體" w:hAnsi="標楷體" w:cs="Times New Roman"/>
          <w:szCs w:val="24"/>
        </w:rPr>
      </w:pPr>
      <w:r>
        <w:br w:type="page"/>
      </w:r>
    </w:p>
    <w:p w:rsidR="009D0222" w:rsidRPr="009D0222" w:rsidRDefault="009D0222" w:rsidP="009D0222">
      <w:pPr>
        <w:spacing w:line="500" w:lineRule="exact"/>
        <w:jc w:val="both"/>
        <w:rPr>
          <w:rFonts w:ascii="標楷體" w:eastAsia="標楷體" w:hAnsi="標楷體" w:cs="Times New Roman"/>
          <w:b/>
          <w:sz w:val="32"/>
          <w:szCs w:val="32"/>
        </w:rPr>
      </w:pPr>
      <w:r w:rsidRPr="009D0222">
        <w:rPr>
          <w:rFonts w:ascii="標楷體" w:eastAsia="標楷體" w:hAnsi="標楷體" w:cs="Times New Roman" w:hint="eastAsia"/>
          <w:b/>
          <w:sz w:val="32"/>
          <w:szCs w:val="32"/>
        </w:rPr>
        <w:lastRenderedPageBreak/>
        <w:t>立法院第9屆第2會期內政委員會第19次全體委員會議議事日程</w:t>
      </w:r>
    </w:p>
    <w:p w:rsidR="009D0222" w:rsidRPr="009D0222" w:rsidRDefault="009D0222" w:rsidP="009D0222">
      <w:pPr>
        <w:spacing w:line="500" w:lineRule="exact"/>
        <w:ind w:left="848" w:hangingChars="265" w:hanging="848"/>
        <w:jc w:val="both"/>
        <w:rPr>
          <w:rFonts w:ascii="標楷體" w:eastAsia="標楷體" w:hAnsi="標楷體" w:cs="Times New Roman"/>
          <w:sz w:val="32"/>
          <w:szCs w:val="32"/>
        </w:rPr>
      </w:pPr>
      <w:r w:rsidRPr="009D0222">
        <w:rPr>
          <w:rFonts w:ascii="標楷體" w:eastAsia="標楷體" w:hAnsi="標楷體" w:cs="Times New Roman" w:hint="eastAsia"/>
          <w:sz w:val="32"/>
          <w:szCs w:val="32"/>
        </w:rPr>
        <w:t>時間</w:t>
      </w:r>
      <w:r w:rsidRPr="009D0222">
        <w:rPr>
          <w:rFonts w:ascii="標楷體" w:eastAsia="標楷體" w:hAnsi="標楷體" w:cs="Times New Roman" w:hint="eastAsia"/>
          <w:spacing w:val="-20"/>
          <w:sz w:val="32"/>
          <w:szCs w:val="32"/>
        </w:rPr>
        <w:t>：</w:t>
      </w:r>
      <w:r w:rsidRPr="009D0222">
        <w:rPr>
          <w:rFonts w:ascii="標楷體" w:eastAsia="標楷體" w:hAnsi="標楷體" w:cs="Times New Roman"/>
          <w:sz w:val="32"/>
          <w:szCs w:val="32"/>
        </w:rPr>
        <w:t>10</w:t>
      </w:r>
      <w:r w:rsidRPr="009D0222">
        <w:rPr>
          <w:rFonts w:ascii="標楷體" w:eastAsia="標楷體" w:hAnsi="標楷體" w:cs="Times New Roman" w:hint="eastAsia"/>
          <w:sz w:val="32"/>
          <w:szCs w:val="32"/>
        </w:rPr>
        <w:t>5</w:t>
      </w:r>
      <w:r w:rsidRPr="009D0222">
        <w:rPr>
          <w:rFonts w:ascii="標楷體" w:eastAsia="標楷體" w:hAnsi="標楷體" w:cs="Times New Roman"/>
          <w:sz w:val="32"/>
          <w:szCs w:val="32"/>
        </w:rPr>
        <w:t>年</w:t>
      </w:r>
      <w:r w:rsidRPr="009D0222">
        <w:rPr>
          <w:rFonts w:ascii="標楷體" w:eastAsia="標楷體" w:hAnsi="標楷體" w:cs="Times New Roman" w:hint="eastAsia"/>
          <w:sz w:val="32"/>
          <w:szCs w:val="32"/>
        </w:rPr>
        <w:t>12</w:t>
      </w:r>
      <w:r w:rsidRPr="009D0222">
        <w:rPr>
          <w:rFonts w:ascii="標楷體" w:eastAsia="標楷體" w:hAnsi="標楷體" w:cs="Times New Roman"/>
          <w:sz w:val="32"/>
          <w:szCs w:val="32"/>
        </w:rPr>
        <w:t>月</w:t>
      </w:r>
      <w:r w:rsidRPr="009D0222">
        <w:rPr>
          <w:rFonts w:ascii="標楷體" w:eastAsia="標楷體" w:hAnsi="標楷體" w:cs="Times New Roman" w:hint="eastAsia"/>
          <w:sz w:val="32"/>
          <w:szCs w:val="32"/>
        </w:rPr>
        <w:t>12</w:t>
      </w:r>
      <w:r w:rsidRPr="009D0222">
        <w:rPr>
          <w:rFonts w:ascii="標楷體" w:eastAsia="標楷體" w:hAnsi="標楷體" w:cs="Times New Roman"/>
          <w:sz w:val="32"/>
          <w:szCs w:val="32"/>
        </w:rPr>
        <w:t>日（星期</w:t>
      </w:r>
      <w:r w:rsidRPr="009D0222">
        <w:rPr>
          <w:rFonts w:ascii="標楷體" w:eastAsia="標楷體" w:hAnsi="標楷體" w:cs="Times New Roman" w:hint="eastAsia"/>
          <w:sz w:val="32"/>
          <w:szCs w:val="32"/>
        </w:rPr>
        <w:t>一</w:t>
      </w:r>
      <w:r w:rsidRPr="009D0222">
        <w:rPr>
          <w:rFonts w:ascii="標楷體" w:eastAsia="標楷體" w:hAnsi="標楷體" w:cs="Times New Roman"/>
          <w:sz w:val="32"/>
          <w:szCs w:val="32"/>
        </w:rPr>
        <w:t>）上午9時至</w:t>
      </w:r>
      <w:r w:rsidRPr="009D0222">
        <w:rPr>
          <w:rFonts w:ascii="標楷體" w:eastAsia="標楷體" w:hAnsi="標楷體" w:cs="Times New Roman" w:hint="eastAsia"/>
          <w:sz w:val="32"/>
          <w:szCs w:val="32"/>
        </w:rPr>
        <w:t>12時、</w:t>
      </w:r>
    </w:p>
    <w:p w:rsidR="009D0222" w:rsidRPr="009D0222" w:rsidRDefault="009D0222" w:rsidP="009D0222">
      <w:pPr>
        <w:spacing w:line="500" w:lineRule="exact"/>
        <w:ind w:left="848" w:hangingChars="265" w:hanging="848"/>
        <w:jc w:val="both"/>
        <w:rPr>
          <w:rFonts w:ascii="標楷體" w:eastAsia="標楷體" w:hAnsi="標楷體" w:cs="Times New Roman"/>
          <w:sz w:val="32"/>
          <w:szCs w:val="32"/>
        </w:rPr>
      </w:pPr>
      <w:r w:rsidRPr="009D0222">
        <w:rPr>
          <w:rFonts w:ascii="標楷體" w:eastAsia="標楷體" w:hAnsi="標楷體" w:cs="Times New Roman" w:hint="eastAsia"/>
          <w:sz w:val="32"/>
          <w:szCs w:val="32"/>
        </w:rPr>
        <w:t xml:space="preserve">                               </w:t>
      </w:r>
      <w:r w:rsidRPr="009D0222">
        <w:rPr>
          <w:rFonts w:ascii="標楷體" w:eastAsia="標楷體" w:hAnsi="標楷體" w:cs="Times New Roman"/>
          <w:sz w:val="32"/>
          <w:szCs w:val="32"/>
        </w:rPr>
        <w:t>下午</w:t>
      </w:r>
      <w:r w:rsidRPr="009D0222">
        <w:rPr>
          <w:rFonts w:ascii="標楷體" w:eastAsia="標楷體" w:hAnsi="標楷體" w:cs="Times New Roman" w:hint="eastAsia"/>
          <w:sz w:val="32"/>
          <w:szCs w:val="32"/>
        </w:rPr>
        <w:t>2時30分至</w:t>
      </w:r>
      <w:r w:rsidRPr="009D0222">
        <w:rPr>
          <w:rFonts w:ascii="標楷體" w:eastAsia="標楷體" w:hAnsi="標楷體" w:cs="Times New Roman"/>
          <w:sz w:val="32"/>
          <w:szCs w:val="32"/>
        </w:rPr>
        <w:t>5時30分</w:t>
      </w:r>
    </w:p>
    <w:p w:rsidR="009D0222" w:rsidRPr="009D0222" w:rsidRDefault="009D0222" w:rsidP="009D0222">
      <w:pPr>
        <w:spacing w:line="500" w:lineRule="exact"/>
        <w:ind w:leftChars="750" w:left="2648" w:hangingChars="265" w:hanging="848"/>
        <w:jc w:val="both"/>
        <w:rPr>
          <w:rFonts w:ascii="標楷體" w:eastAsia="標楷體" w:hAnsi="標楷體" w:cs="Times New Roman"/>
          <w:sz w:val="32"/>
          <w:szCs w:val="32"/>
        </w:rPr>
      </w:pPr>
      <w:r w:rsidRPr="009D0222">
        <w:rPr>
          <w:rFonts w:ascii="標楷體" w:eastAsia="標楷體" w:hAnsi="標楷體" w:cs="Times New Roman" w:hint="eastAsia"/>
          <w:sz w:val="32"/>
          <w:szCs w:val="32"/>
        </w:rPr>
        <w:t>12月14日</w:t>
      </w:r>
      <w:r w:rsidRPr="009D0222">
        <w:rPr>
          <w:rFonts w:ascii="標楷體" w:eastAsia="標楷體" w:hAnsi="標楷體" w:cs="Times New Roman"/>
          <w:sz w:val="32"/>
          <w:szCs w:val="32"/>
        </w:rPr>
        <w:t>（星期</w:t>
      </w:r>
      <w:r w:rsidRPr="009D0222">
        <w:rPr>
          <w:rFonts w:ascii="標楷體" w:eastAsia="標楷體" w:hAnsi="標楷體" w:cs="Times New Roman" w:hint="eastAsia"/>
          <w:sz w:val="32"/>
          <w:szCs w:val="32"/>
        </w:rPr>
        <w:t>三</w:t>
      </w:r>
      <w:r w:rsidRPr="009D0222">
        <w:rPr>
          <w:rFonts w:ascii="標楷體" w:eastAsia="標楷體" w:hAnsi="標楷體" w:cs="Times New Roman"/>
          <w:sz w:val="32"/>
          <w:szCs w:val="32"/>
        </w:rPr>
        <w:t>）上午9時至下午5時30分</w:t>
      </w:r>
    </w:p>
    <w:p w:rsidR="009D0222" w:rsidRPr="009D0222" w:rsidRDefault="009D0222" w:rsidP="009D0222">
      <w:pPr>
        <w:spacing w:line="500" w:lineRule="exact"/>
        <w:ind w:leftChars="750" w:left="2648" w:hangingChars="265" w:hanging="848"/>
        <w:jc w:val="both"/>
        <w:rPr>
          <w:rFonts w:ascii="標楷體" w:eastAsia="標楷體" w:hAnsi="標楷體" w:cs="Times New Roman"/>
          <w:sz w:val="32"/>
          <w:szCs w:val="32"/>
        </w:rPr>
      </w:pPr>
      <w:r w:rsidRPr="009D0222">
        <w:rPr>
          <w:rFonts w:ascii="標楷體" w:eastAsia="標楷體" w:hAnsi="標楷體" w:cs="Times New Roman" w:hint="eastAsia"/>
          <w:sz w:val="32"/>
          <w:szCs w:val="32"/>
        </w:rPr>
        <w:t>12月15日</w:t>
      </w:r>
      <w:r w:rsidRPr="009D0222">
        <w:rPr>
          <w:rFonts w:ascii="標楷體" w:eastAsia="標楷體" w:hAnsi="標楷體" w:cs="Times New Roman"/>
          <w:sz w:val="32"/>
          <w:szCs w:val="32"/>
        </w:rPr>
        <w:t>（星期</w:t>
      </w:r>
      <w:r w:rsidRPr="009D0222">
        <w:rPr>
          <w:rFonts w:ascii="標楷體" w:eastAsia="標楷體" w:hAnsi="標楷體" w:cs="Times New Roman" w:hint="eastAsia"/>
          <w:sz w:val="32"/>
          <w:szCs w:val="32"/>
        </w:rPr>
        <w:t>四</w:t>
      </w:r>
      <w:r w:rsidRPr="009D0222">
        <w:rPr>
          <w:rFonts w:ascii="標楷體" w:eastAsia="標楷體" w:hAnsi="標楷體" w:cs="Times New Roman"/>
          <w:sz w:val="32"/>
          <w:szCs w:val="32"/>
        </w:rPr>
        <w:t>）上午9時至下午5時30分</w:t>
      </w:r>
    </w:p>
    <w:p w:rsidR="009D0222" w:rsidRPr="009D0222" w:rsidRDefault="009D0222" w:rsidP="009D0222">
      <w:pPr>
        <w:spacing w:line="500" w:lineRule="exact"/>
        <w:ind w:leftChars="800" w:left="2768" w:hangingChars="265" w:hanging="848"/>
        <w:jc w:val="both"/>
        <w:rPr>
          <w:rFonts w:ascii="標楷體" w:eastAsia="標楷體" w:hAnsi="標楷體" w:cs="Times New Roman"/>
          <w:sz w:val="32"/>
          <w:szCs w:val="32"/>
        </w:rPr>
      </w:pPr>
    </w:p>
    <w:p w:rsidR="009D0222" w:rsidRPr="009D0222" w:rsidRDefault="009D0222" w:rsidP="009D0222">
      <w:pPr>
        <w:spacing w:line="500" w:lineRule="exact"/>
        <w:jc w:val="both"/>
        <w:rPr>
          <w:rFonts w:ascii="標楷體" w:eastAsia="標楷體" w:hAnsi="標楷體" w:cs="Times New Roman"/>
          <w:sz w:val="32"/>
          <w:szCs w:val="32"/>
        </w:rPr>
      </w:pPr>
      <w:r w:rsidRPr="009D0222">
        <w:rPr>
          <w:rFonts w:ascii="標楷體" w:eastAsia="標楷體" w:hAnsi="標楷體" w:cs="Times New Roman" w:hint="eastAsia"/>
          <w:sz w:val="32"/>
          <w:szCs w:val="32"/>
        </w:rPr>
        <w:t>地點：本院紅樓202會議室</w:t>
      </w:r>
    </w:p>
    <w:p w:rsidR="009D0222" w:rsidRPr="009D0222" w:rsidRDefault="009D0222" w:rsidP="009D0222">
      <w:pPr>
        <w:spacing w:line="420" w:lineRule="exact"/>
        <w:jc w:val="both"/>
        <w:rPr>
          <w:rFonts w:ascii="標楷體" w:eastAsia="標楷體" w:hAnsi="標楷體" w:cs="Times New Roman"/>
          <w:b/>
          <w:sz w:val="32"/>
          <w:szCs w:val="32"/>
        </w:rPr>
      </w:pPr>
    </w:p>
    <w:p w:rsidR="009D0222" w:rsidRPr="009D0222" w:rsidRDefault="009D0222" w:rsidP="009D0222">
      <w:pPr>
        <w:spacing w:line="420" w:lineRule="exact"/>
        <w:jc w:val="both"/>
        <w:rPr>
          <w:rFonts w:ascii="標楷體" w:eastAsia="標楷體" w:hAnsi="標楷體" w:cs="Times New Roman"/>
          <w:b/>
          <w:sz w:val="32"/>
          <w:szCs w:val="32"/>
          <w:u w:val="single"/>
        </w:rPr>
      </w:pPr>
      <w:r w:rsidRPr="009D0222">
        <w:rPr>
          <w:rFonts w:ascii="標楷體" w:eastAsia="標楷體" w:hAnsi="標楷體" w:cs="Times New Roman" w:hint="eastAsia"/>
          <w:b/>
          <w:sz w:val="32"/>
          <w:szCs w:val="32"/>
          <w:u w:val="single"/>
        </w:rPr>
        <w:t>12月12日上午</w:t>
      </w:r>
    </w:p>
    <w:p w:rsidR="009D0222" w:rsidRPr="009D0222" w:rsidRDefault="009D0222" w:rsidP="009D0222">
      <w:pPr>
        <w:spacing w:line="420" w:lineRule="exact"/>
        <w:jc w:val="both"/>
        <w:rPr>
          <w:rFonts w:ascii="標楷體" w:eastAsia="標楷體" w:hAnsi="標楷體" w:cs="Times New Roman"/>
          <w:b/>
          <w:sz w:val="32"/>
          <w:szCs w:val="32"/>
        </w:rPr>
      </w:pPr>
      <w:r w:rsidRPr="009D0222">
        <w:rPr>
          <w:rFonts w:ascii="標楷體" w:eastAsia="標楷體" w:hAnsi="標楷體" w:cs="Times New Roman" w:hint="eastAsia"/>
          <w:b/>
          <w:sz w:val="32"/>
          <w:szCs w:val="32"/>
        </w:rPr>
        <w:t>報告事項</w:t>
      </w:r>
    </w:p>
    <w:p w:rsidR="009D0222" w:rsidRPr="009D0222" w:rsidRDefault="009D0222" w:rsidP="009D0222">
      <w:pPr>
        <w:snapToGrid w:val="0"/>
        <w:spacing w:line="500" w:lineRule="exact"/>
        <w:ind w:left="640" w:hangingChars="200" w:hanging="640"/>
        <w:jc w:val="both"/>
        <w:rPr>
          <w:rFonts w:ascii="標楷體" w:eastAsia="標楷體" w:hAnsi="標楷體" w:cs="Times New Roman"/>
          <w:bCs/>
          <w:sz w:val="32"/>
          <w:szCs w:val="32"/>
        </w:rPr>
      </w:pPr>
      <w:r w:rsidRPr="009D0222">
        <w:rPr>
          <w:rFonts w:ascii="標楷體" w:eastAsia="標楷體" w:hAnsi="標楷體" w:cs="Times New Roman" w:hint="eastAsia"/>
          <w:bCs/>
          <w:sz w:val="32"/>
          <w:szCs w:val="32"/>
        </w:rPr>
        <w:t>一、宣讀第17次、第18次會議議事錄。</w:t>
      </w:r>
    </w:p>
    <w:p w:rsidR="009D0222" w:rsidRPr="009D0222" w:rsidRDefault="009D0222" w:rsidP="009D0222">
      <w:pPr>
        <w:spacing w:line="420" w:lineRule="exact"/>
        <w:jc w:val="both"/>
        <w:rPr>
          <w:rFonts w:ascii="標楷體" w:eastAsia="標楷體" w:hAnsi="標楷體" w:cs="Times New Roman"/>
          <w:bCs/>
          <w:sz w:val="32"/>
          <w:szCs w:val="32"/>
        </w:rPr>
      </w:pPr>
    </w:p>
    <w:p w:rsidR="009D0222" w:rsidRPr="009D0222" w:rsidRDefault="009D0222" w:rsidP="009D0222">
      <w:pPr>
        <w:spacing w:line="400" w:lineRule="exact"/>
        <w:ind w:left="640" w:hangingChars="200" w:hanging="640"/>
        <w:rPr>
          <w:rFonts w:ascii="Calibri" w:eastAsia="標楷體" w:hAnsi="Calibri" w:cs="Times New Roman"/>
          <w:b/>
          <w:sz w:val="32"/>
          <w:szCs w:val="32"/>
        </w:rPr>
      </w:pPr>
      <w:r w:rsidRPr="009D0222">
        <w:rPr>
          <w:rFonts w:ascii="標楷體" w:eastAsia="標楷體" w:hAnsi="標楷體" w:cs="Times New Roman" w:hint="eastAsia"/>
          <w:bCs/>
          <w:sz w:val="32"/>
          <w:szCs w:val="32"/>
        </w:rPr>
        <w:t>二、</w:t>
      </w:r>
      <w:bookmarkStart w:id="24" w:name="OLE_LINK1"/>
      <w:r w:rsidRPr="009D0222">
        <w:rPr>
          <w:rFonts w:ascii="Calibri" w:eastAsia="標楷體" w:hAnsi="Calibri" w:cs="Times New Roman" w:hint="eastAsia"/>
          <w:b/>
          <w:sz w:val="32"/>
          <w:szCs w:val="32"/>
        </w:rPr>
        <w:t>邀請行政院秘書長陳美伶、內政部部長葉俊榮、教育部部長潘文忠、法務部部長邱太三、經濟部次長及衛生福利部次長等就「一、如何強化整合跨部會資源全面防制毒品入侵校園，建立定期追蹤機制；並檢視各部會反毒工作運作是否有所扞格，能否統合、發揮最大效力；二、如何防堵毒品化身為糖果、零食或飲料等新興毒品引誘青少年，加重違法業者刑責；三、就『有我無毒，反毒總動員』之執行成效及如何擴大協助毒品成癮者戒毒？」進行專題報告並備質詢</w:t>
      </w:r>
      <w:r w:rsidRPr="009D0222">
        <w:rPr>
          <w:rFonts w:ascii="標楷體" w:eastAsia="標楷體" w:hAnsi="標楷體" w:cs="Times New Roman" w:hint="eastAsia"/>
          <w:b/>
          <w:sz w:val="32"/>
          <w:szCs w:val="32"/>
        </w:rPr>
        <w:t>。</w:t>
      </w:r>
      <w:bookmarkEnd w:id="24"/>
    </w:p>
    <w:p w:rsidR="009D0222" w:rsidRPr="009D0222" w:rsidRDefault="009D0222" w:rsidP="009D0222">
      <w:pPr>
        <w:spacing w:line="420" w:lineRule="exact"/>
        <w:jc w:val="both"/>
        <w:rPr>
          <w:rFonts w:ascii="標楷體" w:eastAsia="標楷體" w:hAnsi="標楷體" w:cs="Times New Roman"/>
          <w:b/>
          <w:sz w:val="32"/>
          <w:szCs w:val="32"/>
          <w:u w:val="single"/>
        </w:rPr>
      </w:pPr>
    </w:p>
    <w:p w:rsidR="009D0222" w:rsidRPr="009D0222" w:rsidRDefault="009D0222" w:rsidP="009D0222">
      <w:pPr>
        <w:spacing w:line="420" w:lineRule="exact"/>
        <w:jc w:val="both"/>
        <w:rPr>
          <w:rFonts w:ascii="標楷體" w:eastAsia="標楷體" w:hAnsi="標楷體" w:cs="Times New Roman"/>
          <w:b/>
          <w:sz w:val="32"/>
          <w:szCs w:val="32"/>
          <w:u w:val="single"/>
        </w:rPr>
      </w:pPr>
      <w:r w:rsidRPr="009D0222">
        <w:rPr>
          <w:rFonts w:ascii="標楷體" w:eastAsia="標楷體" w:hAnsi="標楷體" w:cs="Times New Roman" w:hint="eastAsia"/>
          <w:b/>
          <w:sz w:val="32"/>
          <w:szCs w:val="32"/>
          <w:u w:val="single"/>
        </w:rPr>
        <w:t>12月12日下午</w:t>
      </w:r>
    </w:p>
    <w:p w:rsidR="009D0222" w:rsidRPr="009D0222" w:rsidRDefault="009D0222" w:rsidP="009D0222">
      <w:pPr>
        <w:spacing w:line="420" w:lineRule="exact"/>
        <w:jc w:val="both"/>
        <w:rPr>
          <w:rFonts w:ascii="標楷體" w:eastAsia="標楷體" w:hAnsi="標楷體" w:cs="Times New Roman"/>
          <w:b/>
          <w:bCs/>
          <w:sz w:val="32"/>
          <w:szCs w:val="32"/>
        </w:rPr>
      </w:pPr>
      <w:r w:rsidRPr="009D0222">
        <w:rPr>
          <w:rFonts w:ascii="標楷體" w:eastAsia="標楷體" w:hAnsi="標楷體" w:cs="Times New Roman" w:hint="eastAsia"/>
          <w:b/>
          <w:bCs/>
          <w:sz w:val="32"/>
          <w:szCs w:val="32"/>
        </w:rPr>
        <w:t>討論事項</w:t>
      </w:r>
    </w:p>
    <w:p w:rsidR="009D0222" w:rsidRPr="009D0222" w:rsidRDefault="009D0222" w:rsidP="009D0222">
      <w:pPr>
        <w:spacing w:line="460" w:lineRule="exact"/>
        <w:ind w:left="640" w:hangingChars="200" w:hanging="640"/>
        <w:rPr>
          <w:rFonts w:ascii="標楷體" w:eastAsia="標楷體" w:hAnsi="標楷體" w:cs="Times New Roman"/>
          <w:bCs/>
          <w:spacing w:val="4"/>
          <w:sz w:val="32"/>
          <w:szCs w:val="32"/>
        </w:rPr>
      </w:pPr>
      <w:r w:rsidRPr="009D0222">
        <w:rPr>
          <w:rFonts w:ascii="標楷體" w:eastAsia="標楷體" w:hAnsi="標楷體" w:cs="Times New Roman" w:hint="eastAsia"/>
          <w:bCs/>
          <w:sz w:val="32"/>
          <w:szCs w:val="32"/>
        </w:rPr>
        <w:t>一、繼續審查106年度中央政府總預算案關於內政部警政署及所</w:t>
      </w:r>
      <w:r w:rsidRPr="009D0222">
        <w:rPr>
          <w:rFonts w:ascii="標楷體" w:eastAsia="標楷體" w:hAnsi="標楷體" w:cs="Times New Roman" w:hint="eastAsia"/>
          <w:bCs/>
          <w:spacing w:val="4"/>
          <w:sz w:val="32"/>
          <w:szCs w:val="32"/>
        </w:rPr>
        <w:t>屬收支部分。</w:t>
      </w:r>
    </w:p>
    <w:p w:rsidR="009D0222" w:rsidRPr="009D0222" w:rsidRDefault="009D0222" w:rsidP="009D0222">
      <w:pPr>
        <w:spacing w:line="460" w:lineRule="exact"/>
        <w:ind w:left="656" w:hangingChars="200" w:hanging="656"/>
        <w:rPr>
          <w:rFonts w:ascii="標楷體" w:eastAsia="標楷體" w:hAnsi="標楷體" w:cs="Times New Roman"/>
          <w:bCs/>
          <w:spacing w:val="4"/>
          <w:sz w:val="32"/>
          <w:szCs w:val="32"/>
        </w:rPr>
      </w:pPr>
      <w:r w:rsidRPr="009D0222">
        <w:rPr>
          <w:rFonts w:ascii="標楷體" w:eastAsia="標楷體" w:hAnsi="標楷體" w:cs="Times New Roman" w:hint="eastAsia"/>
          <w:bCs/>
          <w:spacing w:val="4"/>
          <w:sz w:val="32"/>
          <w:szCs w:val="32"/>
        </w:rPr>
        <w:t>二、繼續審查106年度中央政府總預算案（含附屬單位預算及綜計表─非營業部分）關於內政部主管「警察消防海巡移民空勤人員及協勤民力安全基金」收支部分。</w:t>
      </w:r>
    </w:p>
    <w:p w:rsidR="009D0222" w:rsidRPr="009D0222" w:rsidRDefault="009D0222" w:rsidP="009D0222">
      <w:pPr>
        <w:spacing w:line="460" w:lineRule="exact"/>
        <w:ind w:left="656" w:hangingChars="200" w:hanging="656"/>
        <w:rPr>
          <w:rFonts w:ascii="標楷體" w:eastAsia="標楷體" w:hAnsi="標楷體" w:cs="Times New Roman"/>
          <w:bCs/>
          <w:spacing w:val="4"/>
          <w:sz w:val="32"/>
          <w:szCs w:val="32"/>
        </w:rPr>
      </w:pPr>
      <w:r w:rsidRPr="009D0222">
        <w:rPr>
          <w:rFonts w:ascii="標楷體" w:eastAsia="標楷體" w:hAnsi="標楷體" w:cs="Times New Roman" w:hint="eastAsia"/>
          <w:bCs/>
          <w:spacing w:val="4"/>
          <w:sz w:val="32"/>
          <w:szCs w:val="32"/>
        </w:rPr>
        <w:t>三、繼續審查106年度中央政府總預算案（含附屬單位預算及綜計表─非營業部分）關於內政部主管「在校學生獎學基金」、「劉存恕先生警察子女獎學基金」、「萬善培先生獎學基金」、「劉竹</w:t>
      </w:r>
      <w:r w:rsidRPr="009D0222">
        <w:rPr>
          <w:rFonts w:ascii="標楷體" w:eastAsia="標楷體" w:hAnsi="標楷體" w:cs="Times New Roman" w:hint="eastAsia"/>
          <w:bCs/>
          <w:spacing w:val="4"/>
          <w:sz w:val="32"/>
          <w:szCs w:val="32"/>
        </w:rPr>
        <w:lastRenderedPageBreak/>
        <w:t>琛先生警察子女獎學基金」收支部分。</w:t>
      </w:r>
    </w:p>
    <w:p w:rsidR="009D0222" w:rsidRPr="009D0222" w:rsidRDefault="009D0222" w:rsidP="009D0222">
      <w:pPr>
        <w:spacing w:line="460" w:lineRule="exact"/>
        <w:ind w:left="656" w:hangingChars="200" w:hanging="656"/>
        <w:rPr>
          <w:rFonts w:ascii="標楷體" w:eastAsia="標楷體" w:hAnsi="標楷體" w:cs="Times New Roman"/>
          <w:bCs/>
          <w:spacing w:val="4"/>
          <w:sz w:val="32"/>
          <w:szCs w:val="32"/>
        </w:rPr>
      </w:pPr>
      <w:r w:rsidRPr="009D0222">
        <w:rPr>
          <w:rFonts w:ascii="標楷體" w:eastAsia="標楷體" w:hAnsi="標楷體" w:cs="Times New Roman" w:hint="eastAsia"/>
          <w:bCs/>
          <w:spacing w:val="4"/>
          <w:sz w:val="32"/>
          <w:szCs w:val="32"/>
        </w:rPr>
        <w:t>四、繼續審查106年度財團法人預算案關於內政部函送「</w:t>
      </w:r>
      <w:r w:rsidRPr="009D0222">
        <w:rPr>
          <w:rFonts w:ascii="標楷體" w:eastAsia="標楷體" w:hAnsi="標楷體" w:cs="Times New Roman"/>
          <w:bCs/>
          <w:spacing w:val="4"/>
          <w:sz w:val="32"/>
          <w:szCs w:val="32"/>
        </w:rPr>
        <w:t>財團法人</w:t>
      </w:r>
      <w:r w:rsidRPr="009D0222">
        <w:rPr>
          <w:rFonts w:ascii="標楷體" w:eastAsia="標楷體" w:hAnsi="標楷體" w:cs="Times New Roman" w:hint="eastAsia"/>
          <w:bCs/>
          <w:spacing w:val="4"/>
          <w:sz w:val="32"/>
          <w:szCs w:val="32"/>
        </w:rPr>
        <w:t>臺灣省義勇人員安全濟助基金會」預算書案。</w:t>
      </w:r>
    </w:p>
    <w:p w:rsidR="009D0222" w:rsidRPr="009D0222" w:rsidRDefault="009D0222" w:rsidP="009D0222">
      <w:pPr>
        <w:snapToGrid w:val="0"/>
        <w:spacing w:line="460" w:lineRule="exact"/>
        <w:ind w:leftChars="295" w:left="1668" w:rightChars="59" w:right="142" w:hangingChars="300" w:hanging="960"/>
        <w:jc w:val="both"/>
        <w:rPr>
          <w:rFonts w:ascii="標楷體" w:eastAsia="標楷體" w:hAnsi="標楷體" w:cs="Times New Roman"/>
          <w:bCs/>
          <w:sz w:val="32"/>
          <w:szCs w:val="32"/>
        </w:rPr>
      </w:pPr>
      <w:r w:rsidRPr="009D0222">
        <w:rPr>
          <w:rFonts w:ascii="標楷體" w:eastAsia="標楷體" w:hAnsi="標楷體" w:cs="Times New Roman" w:hint="eastAsia"/>
          <w:bCs/>
          <w:sz w:val="32"/>
          <w:szCs w:val="32"/>
        </w:rPr>
        <w:t>說明：以上各</w:t>
      </w:r>
      <w:r w:rsidRPr="009D0222">
        <w:rPr>
          <w:rFonts w:ascii="標楷體" w:eastAsia="標楷體" w:hAnsi="標楷體" w:cs="Times New Roman"/>
          <w:bCs/>
          <w:sz w:val="32"/>
          <w:szCs w:val="32"/>
        </w:rPr>
        <w:t>案</w:t>
      </w:r>
      <w:r w:rsidRPr="009D0222">
        <w:rPr>
          <w:rFonts w:ascii="標楷體" w:eastAsia="標楷體" w:hAnsi="標楷體" w:cs="Times New Roman" w:hint="eastAsia"/>
          <w:bCs/>
          <w:sz w:val="32"/>
          <w:szCs w:val="32"/>
        </w:rPr>
        <w:t>業已於105年10月26日本會第9屆第2會期第7次全體委員會議詢答完畢，105年11月24日本會第9屆第2會期第15次全體委員會議處理內政部警政署及所屬歲入部分完畢；本次會議繼續處理提案。</w:t>
      </w:r>
    </w:p>
    <w:p w:rsidR="009D0222" w:rsidRPr="009D0222" w:rsidRDefault="009D0222" w:rsidP="009D0222">
      <w:pPr>
        <w:spacing w:line="420" w:lineRule="exact"/>
        <w:jc w:val="both"/>
        <w:rPr>
          <w:rFonts w:ascii="標楷體" w:eastAsia="標楷體" w:hAnsi="標楷體" w:cs="Times New Roman"/>
          <w:b/>
          <w:bCs/>
          <w:sz w:val="32"/>
          <w:szCs w:val="32"/>
        </w:rPr>
      </w:pPr>
    </w:p>
    <w:p w:rsidR="009D0222" w:rsidRPr="009D0222" w:rsidRDefault="009D0222" w:rsidP="009D0222">
      <w:pPr>
        <w:spacing w:line="420" w:lineRule="exact"/>
        <w:jc w:val="both"/>
        <w:rPr>
          <w:rFonts w:ascii="標楷體" w:eastAsia="標楷體" w:hAnsi="標楷體" w:cs="Times New Roman"/>
          <w:b/>
          <w:bCs/>
          <w:sz w:val="32"/>
          <w:szCs w:val="32"/>
          <w:u w:val="single"/>
        </w:rPr>
      </w:pPr>
      <w:r w:rsidRPr="009D0222">
        <w:rPr>
          <w:rFonts w:ascii="標楷體" w:eastAsia="標楷體" w:hAnsi="標楷體" w:cs="Times New Roman" w:hint="eastAsia"/>
          <w:b/>
          <w:bCs/>
          <w:sz w:val="32"/>
          <w:szCs w:val="32"/>
          <w:u w:val="single"/>
        </w:rPr>
        <w:t>12月14日</w:t>
      </w:r>
    </w:p>
    <w:p w:rsidR="009D0222" w:rsidRPr="009D0222" w:rsidRDefault="009D0222" w:rsidP="009D0222">
      <w:pPr>
        <w:spacing w:line="420" w:lineRule="exact"/>
        <w:jc w:val="both"/>
        <w:rPr>
          <w:rFonts w:ascii="標楷體" w:eastAsia="標楷體" w:hAnsi="標楷體" w:cs="Times New Roman"/>
          <w:b/>
          <w:bCs/>
          <w:sz w:val="32"/>
          <w:szCs w:val="32"/>
        </w:rPr>
      </w:pPr>
      <w:r w:rsidRPr="009D0222">
        <w:rPr>
          <w:rFonts w:ascii="標楷體" w:eastAsia="標楷體" w:hAnsi="標楷體" w:cs="Times New Roman" w:hint="eastAsia"/>
          <w:b/>
          <w:bCs/>
          <w:sz w:val="32"/>
          <w:szCs w:val="32"/>
        </w:rPr>
        <w:t>報告事項</w:t>
      </w:r>
    </w:p>
    <w:p w:rsidR="009D0222" w:rsidRPr="009D0222" w:rsidRDefault="009D0222" w:rsidP="009D0222">
      <w:pPr>
        <w:spacing w:line="420" w:lineRule="exact"/>
        <w:jc w:val="both"/>
        <w:rPr>
          <w:rFonts w:ascii="標楷體" w:eastAsia="標楷體" w:hAnsi="標楷體" w:cs="Times New Roman"/>
          <w:b/>
          <w:bCs/>
          <w:sz w:val="32"/>
          <w:szCs w:val="32"/>
        </w:rPr>
      </w:pPr>
      <w:r w:rsidRPr="009D0222">
        <w:rPr>
          <w:rFonts w:ascii="標楷體" w:eastAsia="標楷體" w:hAnsi="標楷體" w:cs="Times New Roman" w:hint="eastAsia"/>
          <w:b/>
          <w:bCs/>
          <w:sz w:val="32"/>
          <w:szCs w:val="32"/>
        </w:rPr>
        <w:t>邀請</w:t>
      </w:r>
      <w:r w:rsidRPr="009D0222">
        <w:rPr>
          <w:rFonts w:ascii="標楷體" w:eastAsia="標楷體" w:hAnsi="標楷體" w:cs="Times New Roman"/>
          <w:b/>
          <w:bCs/>
          <w:sz w:val="32"/>
          <w:szCs w:val="32"/>
        </w:rPr>
        <w:t>行政院海岸巡防署署長</w:t>
      </w:r>
      <w:r w:rsidRPr="009D0222">
        <w:rPr>
          <w:rFonts w:ascii="標楷體" w:eastAsia="標楷體" w:hAnsi="標楷體" w:cs="Times New Roman" w:hint="eastAsia"/>
          <w:b/>
          <w:bCs/>
          <w:sz w:val="32"/>
          <w:szCs w:val="32"/>
        </w:rPr>
        <w:t>李仲威率同所屬列席報告業務概況，並備質詢(含上會期臨時提案辦理情形)。</w:t>
      </w:r>
    </w:p>
    <w:p w:rsidR="009D0222" w:rsidRPr="009D0222" w:rsidRDefault="009D0222" w:rsidP="009D0222">
      <w:pPr>
        <w:spacing w:line="420" w:lineRule="exact"/>
        <w:jc w:val="both"/>
        <w:rPr>
          <w:rFonts w:ascii="標楷體" w:eastAsia="標楷體" w:hAnsi="標楷體" w:cs="Times New Roman"/>
          <w:b/>
          <w:bCs/>
          <w:sz w:val="32"/>
          <w:szCs w:val="32"/>
        </w:rPr>
      </w:pPr>
    </w:p>
    <w:p w:rsidR="009D0222" w:rsidRPr="009D0222" w:rsidRDefault="009D0222" w:rsidP="009D0222">
      <w:pPr>
        <w:spacing w:line="420" w:lineRule="exact"/>
        <w:jc w:val="both"/>
        <w:rPr>
          <w:rFonts w:ascii="標楷體" w:eastAsia="標楷體" w:hAnsi="標楷體" w:cs="Times New Roman"/>
          <w:b/>
          <w:bCs/>
          <w:sz w:val="32"/>
          <w:szCs w:val="32"/>
        </w:rPr>
      </w:pPr>
      <w:r w:rsidRPr="009D0222">
        <w:rPr>
          <w:rFonts w:ascii="標楷體" w:eastAsia="標楷體" w:hAnsi="標楷體" w:cs="Times New Roman" w:hint="eastAsia"/>
          <w:b/>
          <w:bCs/>
          <w:sz w:val="32"/>
          <w:szCs w:val="32"/>
        </w:rPr>
        <w:t>討論事項</w:t>
      </w:r>
    </w:p>
    <w:p w:rsidR="009D0222" w:rsidRPr="009D0222" w:rsidRDefault="009D0222" w:rsidP="009D0222">
      <w:pPr>
        <w:numPr>
          <w:ilvl w:val="0"/>
          <w:numId w:val="2"/>
        </w:numPr>
        <w:snapToGrid w:val="0"/>
        <w:spacing w:line="360" w:lineRule="exact"/>
        <w:jc w:val="both"/>
        <w:rPr>
          <w:rFonts w:ascii="標楷體" w:eastAsia="標楷體" w:hAnsi="標楷體" w:cs="Times New Roman"/>
          <w:sz w:val="32"/>
          <w:szCs w:val="32"/>
        </w:rPr>
      </w:pPr>
      <w:bookmarkStart w:id="25" w:name="議案名稱"/>
      <w:r w:rsidRPr="009D0222">
        <w:rPr>
          <w:rFonts w:ascii="標楷體" w:eastAsia="標楷體" w:hAnsi="標楷體" w:cs="Times New Roman" w:hint="eastAsia"/>
          <w:sz w:val="32"/>
          <w:szCs w:val="32"/>
        </w:rPr>
        <w:t>處理105年度中央政府總預算有關</w:t>
      </w:r>
      <w:r w:rsidRPr="009D0222">
        <w:rPr>
          <w:rFonts w:ascii="標楷體" w:eastAsia="標楷體" w:hAnsi="標楷體" w:cs="Times New Roman" w:hint="eastAsia"/>
          <w:spacing w:val="4"/>
          <w:sz w:val="32"/>
          <w:szCs w:val="32"/>
        </w:rPr>
        <w:t>行政院海岸巡防署及所屬</w:t>
      </w:r>
      <w:r w:rsidRPr="009D0222">
        <w:rPr>
          <w:rFonts w:ascii="標楷體" w:eastAsia="標楷體" w:hAnsi="標楷體" w:cs="Times New Roman" w:hint="eastAsia"/>
          <w:sz w:val="32"/>
          <w:szCs w:val="32"/>
        </w:rPr>
        <w:t>預算凍結項目報告案計2案。</w:t>
      </w:r>
    </w:p>
    <w:p w:rsidR="009D0222" w:rsidRPr="009D0222" w:rsidRDefault="009D0222" w:rsidP="009D0222">
      <w:pPr>
        <w:snapToGrid w:val="0"/>
        <w:spacing w:line="360" w:lineRule="exact"/>
        <w:ind w:left="1287" w:hanging="567"/>
        <w:jc w:val="both"/>
        <w:rPr>
          <w:rFonts w:ascii="標楷體" w:eastAsia="標楷體" w:hAnsi="標楷體" w:cs="Times New Roman"/>
          <w:spacing w:val="4"/>
          <w:sz w:val="32"/>
          <w:szCs w:val="32"/>
        </w:rPr>
      </w:pPr>
      <w:r w:rsidRPr="009D0222">
        <w:rPr>
          <w:rFonts w:ascii="標楷體" w:eastAsia="標楷體" w:hAnsi="標楷體" w:cs="Times New Roman" w:hint="eastAsia"/>
          <w:spacing w:val="4"/>
          <w:sz w:val="32"/>
          <w:szCs w:val="32"/>
        </w:rPr>
        <w:t>(一)行政院海岸巡防署函，為該署105年度單位預算、「海洋巡防業務」、海洋巡防總局單位預算、「海岸巡防業務」、海岸巡防總局及所屬單位預算等5案，均繼續凍結30％，應提出報告始得動支案，請安排報告，請查照案。</w:t>
      </w:r>
    </w:p>
    <w:p w:rsidR="009D0222" w:rsidRPr="009D0222" w:rsidRDefault="009D0222" w:rsidP="009D0222">
      <w:pPr>
        <w:snapToGrid w:val="0"/>
        <w:spacing w:line="360" w:lineRule="exact"/>
        <w:ind w:left="1287" w:hanging="567"/>
        <w:jc w:val="both"/>
        <w:rPr>
          <w:rFonts w:ascii="標楷體" w:eastAsia="標楷體" w:hAnsi="標楷體" w:cs="Times New Roman"/>
          <w:spacing w:val="4"/>
          <w:sz w:val="32"/>
          <w:szCs w:val="32"/>
        </w:rPr>
      </w:pPr>
      <w:r w:rsidRPr="009D0222">
        <w:rPr>
          <w:rFonts w:ascii="標楷體" w:eastAsia="標楷體" w:hAnsi="標楷體" w:cs="Times New Roman" w:hint="eastAsia"/>
          <w:spacing w:val="4"/>
          <w:sz w:val="32"/>
          <w:szCs w:val="32"/>
        </w:rPr>
        <w:t>(二)行政院海岸巡防署函，為該署105年度「海岸及海域巡防業務」項下「企劃管理作業」繼續凍結45萬5,000元，並通過附帶決議1項，應提出報告始得動支案，請安排報告，請查照案。</w:t>
      </w:r>
    </w:p>
    <w:p w:rsidR="009D0222" w:rsidRPr="009D0222" w:rsidRDefault="009D0222" w:rsidP="009D0222">
      <w:pPr>
        <w:snapToGrid w:val="0"/>
        <w:spacing w:line="360" w:lineRule="exact"/>
        <w:ind w:left="1684" w:hanging="964"/>
        <w:jc w:val="both"/>
        <w:rPr>
          <w:rFonts w:ascii="新細明體" w:eastAsia="新細明體" w:hAnsi="新細明體" w:cs="Times New Roman"/>
          <w:bCs/>
          <w:spacing w:val="4"/>
          <w:sz w:val="32"/>
          <w:szCs w:val="32"/>
        </w:rPr>
      </w:pPr>
      <w:r w:rsidRPr="009D0222">
        <w:rPr>
          <w:rFonts w:ascii="新細明體" w:eastAsia="新細明體" w:hAnsi="新細明體" w:cs="Times New Roman" w:hint="eastAsia"/>
          <w:spacing w:val="4"/>
          <w:sz w:val="32"/>
          <w:szCs w:val="32"/>
        </w:rPr>
        <w:t>說明：</w:t>
      </w:r>
      <w:r w:rsidRPr="009D0222">
        <w:rPr>
          <w:rFonts w:ascii="新細明體" w:eastAsia="新細明體" w:hAnsi="新細明體" w:cs="Times New Roman" w:hint="eastAsia"/>
          <w:bCs/>
          <w:spacing w:val="4"/>
          <w:sz w:val="32"/>
          <w:szCs w:val="32"/>
        </w:rPr>
        <w:t>以上二案係105年9月20日第9屆第2會期第2次會議決定：「交內政委員會處理」。</w:t>
      </w:r>
    </w:p>
    <w:p w:rsidR="009D0222" w:rsidRPr="009D0222" w:rsidRDefault="009D0222" w:rsidP="009D0222">
      <w:pPr>
        <w:snapToGrid w:val="0"/>
        <w:spacing w:line="360" w:lineRule="exact"/>
        <w:ind w:left="1684" w:hanging="964"/>
        <w:jc w:val="both"/>
        <w:rPr>
          <w:rFonts w:ascii="標楷體" w:eastAsia="標楷體" w:hAnsi="標楷體" w:cs="Times New Roman"/>
          <w:bCs/>
          <w:spacing w:val="4"/>
          <w:sz w:val="32"/>
          <w:szCs w:val="32"/>
        </w:rPr>
      </w:pPr>
    </w:p>
    <w:p w:rsidR="009D0222" w:rsidRPr="009D0222" w:rsidRDefault="009D0222" w:rsidP="009D0222">
      <w:pPr>
        <w:numPr>
          <w:ilvl w:val="0"/>
          <w:numId w:val="2"/>
        </w:numPr>
        <w:snapToGrid w:val="0"/>
        <w:spacing w:line="360" w:lineRule="exact"/>
        <w:jc w:val="both"/>
        <w:rPr>
          <w:rFonts w:ascii="標楷體" w:eastAsia="標楷體" w:hAnsi="標楷體" w:cs="Times New Roman"/>
          <w:spacing w:val="4"/>
          <w:sz w:val="32"/>
          <w:szCs w:val="32"/>
        </w:rPr>
      </w:pPr>
      <w:r w:rsidRPr="009D0222">
        <w:rPr>
          <w:rFonts w:ascii="標楷體" w:eastAsia="標楷體" w:hAnsi="標楷體" w:cs="Times New Roman" w:hint="eastAsia"/>
          <w:spacing w:val="4"/>
          <w:sz w:val="32"/>
          <w:szCs w:val="32"/>
        </w:rPr>
        <w:t>審查106年度中央政府總預算案關於行政院海岸巡防署主管─海岸巡防署、海洋巡防總局、海岸巡防總局及所屬主管收支部分。</w:t>
      </w:r>
      <w:bookmarkEnd w:id="25"/>
    </w:p>
    <w:p w:rsidR="009D0222" w:rsidRPr="009D0222" w:rsidRDefault="009D0222" w:rsidP="009D0222">
      <w:pPr>
        <w:snapToGrid w:val="0"/>
        <w:spacing w:line="360" w:lineRule="exact"/>
        <w:ind w:left="720"/>
        <w:jc w:val="both"/>
        <w:rPr>
          <w:rFonts w:ascii="標楷體" w:eastAsia="標楷體" w:hAnsi="標楷體" w:cs="Times New Roman"/>
          <w:spacing w:val="4"/>
          <w:sz w:val="32"/>
          <w:szCs w:val="32"/>
        </w:rPr>
      </w:pPr>
    </w:p>
    <w:p w:rsidR="009D0222" w:rsidRPr="009D0222" w:rsidRDefault="009D0222" w:rsidP="009D0222">
      <w:pPr>
        <w:numPr>
          <w:ilvl w:val="0"/>
          <w:numId w:val="2"/>
        </w:numPr>
        <w:snapToGrid w:val="0"/>
        <w:spacing w:line="360" w:lineRule="exact"/>
        <w:jc w:val="both"/>
        <w:rPr>
          <w:rFonts w:ascii="標楷體" w:eastAsia="標楷體" w:hAnsi="標楷體" w:cs="Times New Roman"/>
          <w:spacing w:val="4"/>
          <w:sz w:val="32"/>
          <w:szCs w:val="32"/>
        </w:rPr>
      </w:pPr>
      <w:r w:rsidRPr="009D0222">
        <w:rPr>
          <w:rFonts w:ascii="標楷體" w:eastAsia="標楷體" w:hAnsi="標楷體" w:cs="Times New Roman" w:hint="eastAsia"/>
          <w:spacing w:val="4"/>
          <w:sz w:val="32"/>
          <w:szCs w:val="32"/>
        </w:rPr>
        <w:t>審查行政院海岸巡防署及所屬近3年「補、捐（獎</w:t>
      </w:r>
      <w:r w:rsidRPr="009D0222">
        <w:rPr>
          <w:rFonts w:ascii="標楷體" w:eastAsia="標楷體" w:hAnsi="標楷體" w:cs="Times New Roman"/>
          <w:spacing w:val="4"/>
          <w:sz w:val="32"/>
          <w:szCs w:val="32"/>
        </w:rPr>
        <w:t>）</w:t>
      </w:r>
      <w:r w:rsidRPr="009D0222">
        <w:rPr>
          <w:rFonts w:ascii="標楷體" w:eastAsia="標楷體" w:hAnsi="標楷體" w:cs="Times New Roman" w:hint="eastAsia"/>
          <w:spacing w:val="4"/>
          <w:sz w:val="32"/>
          <w:szCs w:val="32"/>
        </w:rPr>
        <w:t>助其他政府機關、團體或個人經費報告表」共1案。</w:t>
      </w:r>
    </w:p>
    <w:p w:rsidR="009D0222" w:rsidRPr="009D0222" w:rsidRDefault="009D0222" w:rsidP="009D0222">
      <w:pPr>
        <w:snapToGrid w:val="0"/>
        <w:spacing w:line="360" w:lineRule="exact"/>
        <w:ind w:left="1400" w:hanging="680"/>
        <w:jc w:val="both"/>
        <w:rPr>
          <w:rFonts w:ascii="標楷體" w:eastAsia="標楷體" w:hAnsi="標楷體" w:cs="Times New Roman"/>
          <w:bCs/>
          <w:spacing w:val="4"/>
          <w:sz w:val="32"/>
          <w:szCs w:val="32"/>
        </w:rPr>
      </w:pPr>
      <w:r w:rsidRPr="009D0222">
        <w:rPr>
          <w:rFonts w:ascii="標楷體" w:eastAsia="標楷體" w:hAnsi="標楷體" w:cs="Times New Roman" w:hint="eastAsia"/>
          <w:bCs/>
          <w:spacing w:val="4"/>
          <w:sz w:val="32"/>
          <w:szCs w:val="32"/>
        </w:rPr>
        <w:t>(一)審查行政院海岸巡防署函送104年第4季補捐助資料，請查照案。</w:t>
      </w:r>
    </w:p>
    <w:p w:rsidR="009D0222" w:rsidRPr="009D0222" w:rsidRDefault="009D0222" w:rsidP="009D0222">
      <w:pPr>
        <w:snapToGrid w:val="0"/>
        <w:spacing w:line="360" w:lineRule="exact"/>
        <w:ind w:left="1684" w:hanging="964"/>
        <w:jc w:val="both"/>
        <w:rPr>
          <w:rFonts w:ascii="新細明體" w:eastAsia="新細明體" w:hAnsi="新細明體" w:cs="Times New Roman"/>
          <w:bCs/>
          <w:spacing w:val="4"/>
          <w:sz w:val="32"/>
          <w:szCs w:val="32"/>
        </w:rPr>
      </w:pPr>
      <w:r w:rsidRPr="009D0222">
        <w:rPr>
          <w:rFonts w:ascii="新細明體" w:eastAsia="新細明體" w:hAnsi="新細明體" w:cs="Times New Roman" w:hint="eastAsia"/>
          <w:bCs/>
          <w:spacing w:val="4"/>
          <w:sz w:val="32"/>
          <w:szCs w:val="32"/>
        </w:rPr>
        <w:lastRenderedPageBreak/>
        <w:t>說明：本案係105年4月1日第9屆第1會期第7次會議決定：「交內政委員會審查」。</w:t>
      </w:r>
    </w:p>
    <w:p w:rsidR="009D0222" w:rsidRPr="009D0222" w:rsidRDefault="009D0222" w:rsidP="009D0222">
      <w:pPr>
        <w:snapToGrid w:val="0"/>
        <w:spacing w:line="360" w:lineRule="exact"/>
        <w:ind w:left="1684" w:hanging="964"/>
        <w:jc w:val="both"/>
        <w:rPr>
          <w:rFonts w:ascii="標楷體" w:eastAsia="標楷體" w:hAnsi="標楷體" w:cs="Times New Roman"/>
          <w:bCs/>
          <w:spacing w:val="4"/>
          <w:sz w:val="32"/>
          <w:szCs w:val="32"/>
        </w:rPr>
      </w:pPr>
    </w:p>
    <w:p w:rsidR="009D0222" w:rsidRPr="009D0222" w:rsidRDefault="009D0222" w:rsidP="009D0222">
      <w:pPr>
        <w:numPr>
          <w:ilvl w:val="0"/>
          <w:numId w:val="2"/>
        </w:numPr>
        <w:snapToGrid w:val="0"/>
        <w:spacing w:line="360" w:lineRule="exact"/>
        <w:jc w:val="both"/>
        <w:rPr>
          <w:rFonts w:ascii="標楷體" w:eastAsia="標楷體" w:hAnsi="標楷體" w:cs="Times New Roman"/>
          <w:spacing w:val="4"/>
          <w:sz w:val="32"/>
          <w:szCs w:val="32"/>
        </w:rPr>
      </w:pPr>
      <w:r w:rsidRPr="009D0222">
        <w:rPr>
          <w:rFonts w:ascii="標楷體" w:eastAsia="標楷體" w:hAnsi="標楷體" w:cs="Times New Roman" w:hint="eastAsia"/>
          <w:spacing w:val="4"/>
          <w:sz w:val="32"/>
          <w:szCs w:val="32"/>
        </w:rPr>
        <w:t>審查行政院海岸巡防署及所屬近3年「辦理政策宣導相關之廣告彙整表」共6案。</w:t>
      </w:r>
    </w:p>
    <w:p w:rsidR="009D0222" w:rsidRPr="009D0222" w:rsidRDefault="009D0222" w:rsidP="009D0222">
      <w:pPr>
        <w:numPr>
          <w:ilvl w:val="0"/>
          <w:numId w:val="3"/>
        </w:numPr>
        <w:snapToGrid w:val="0"/>
        <w:spacing w:line="360" w:lineRule="exact"/>
        <w:jc w:val="both"/>
        <w:rPr>
          <w:rFonts w:ascii="標楷體" w:eastAsia="標楷體" w:hAnsi="標楷體" w:cs="Times New Roman"/>
          <w:sz w:val="32"/>
          <w:szCs w:val="32"/>
        </w:rPr>
      </w:pPr>
      <w:r w:rsidRPr="009D0222">
        <w:rPr>
          <w:rFonts w:ascii="標楷體" w:eastAsia="標楷體" w:hAnsi="標楷體" w:cs="Times New Roman" w:hint="eastAsia"/>
          <w:sz w:val="32"/>
          <w:szCs w:val="32"/>
        </w:rPr>
        <w:t>行政院海岸巡防署函送該署暨所屬機關辦理政策宣導相關廣告執行情形，請查照案。</w:t>
      </w:r>
    </w:p>
    <w:p w:rsidR="009D0222" w:rsidRPr="009D0222" w:rsidRDefault="009D0222" w:rsidP="009D0222">
      <w:pPr>
        <w:snapToGrid w:val="0"/>
        <w:spacing w:line="360" w:lineRule="exact"/>
        <w:ind w:left="1684" w:hanging="964"/>
        <w:jc w:val="both"/>
        <w:rPr>
          <w:rFonts w:ascii="新細明體" w:eastAsia="新細明體" w:hAnsi="新細明體" w:cs="Times New Roman"/>
          <w:bCs/>
          <w:spacing w:val="4"/>
          <w:sz w:val="32"/>
          <w:szCs w:val="32"/>
        </w:rPr>
      </w:pPr>
      <w:r w:rsidRPr="009D0222">
        <w:rPr>
          <w:rFonts w:ascii="新細明體" w:eastAsia="新細明體" w:hAnsi="新細明體" w:cs="Times New Roman" w:hint="eastAsia"/>
          <w:bCs/>
          <w:spacing w:val="4"/>
          <w:sz w:val="32"/>
          <w:szCs w:val="32"/>
        </w:rPr>
        <w:t>說明：本案係104年11月13日第8屆第8會期第9次會議決定：「交內政委員會審查」。</w:t>
      </w:r>
    </w:p>
    <w:p w:rsidR="009D0222" w:rsidRPr="009D0222" w:rsidRDefault="009D0222" w:rsidP="009D0222">
      <w:pPr>
        <w:numPr>
          <w:ilvl w:val="0"/>
          <w:numId w:val="3"/>
        </w:numPr>
        <w:snapToGrid w:val="0"/>
        <w:spacing w:line="360" w:lineRule="exact"/>
        <w:jc w:val="both"/>
        <w:rPr>
          <w:rFonts w:ascii="標楷體" w:eastAsia="標楷體" w:hAnsi="標楷體" w:cs="Times New Roman"/>
          <w:sz w:val="32"/>
          <w:szCs w:val="32"/>
        </w:rPr>
      </w:pPr>
      <w:r w:rsidRPr="009D0222">
        <w:rPr>
          <w:rFonts w:ascii="標楷體" w:eastAsia="標楷體" w:hAnsi="標楷體" w:cs="Times New Roman" w:hint="eastAsia"/>
          <w:sz w:val="32"/>
          <w:szCs w:val="32"/>
        </w:rPr>
        <w:t>行政院海岸巡防署函送該署及所屬辦理政策宣導相關廣告執行情形，請查照案。</w:t>
      </w:r>
    </w:p>
    <w:p w:rsidR="009D0222" w:rsidRPr="009D0222" w:rsidRDefault="009D0222" w:rsidP="009D0222">
      <w:pPr>
        <w:snapToGrid w:val="0"/>
        <w:spacing w:line="360" w:lineRule="exact"/>
        <w:ind w:left="1684" w:hanging="964"/>
        <w:jc w:val="both"/>
        <w:rPr>
          <w:rFonts w:ascii="新細明體" w:eastAsia="新細明體" w:hAnsi="新細明體" w:cs="Times New Roman"/>
          <w:bCs/>
          <w:spacing w:val="4"/>
          <w:sz w:val="32"/>
          <w:szCs w:val="32"/>
        </w:rPr>
      </w:pPr>
      <w:r w:rsidRPr="009D0222">
        <w:rPr>
          <w:rFonts w:ascii="新細明體" w:eastAsia="新細明體" w:hAnsi="新細明體" w:cs="Times New Roman" w:hint="eastAsia"/>
          <w:bCs/>
          <w:spacing w:val="4"/>
          <w:sz w:val="32"/>
          <w:szCs w:val="32"/>
        </w:rPr>
        <w:t>說明：本案係104年12月4日第8屆第8會期第12次會議決定：「交內政委員會審查」。</w:t>
      </w:r>
    </w:p>
    <w:p w:rsidR="009D0222" w:rsidRPr="009D0222" w:rsidRDefault="009D0222" w:rsidP="009D0222">
      <w:pPr>
        <w:numPr>
          <w:ilvl w:val="0"/>
          <w:numId w:val="3"/>
        </w:numPr>
        <w:snapToGrid w:val="0"/>
        <w:spacing w:line="360" w:lineRule="exact"/>
        <w:jc w:val="both"/>
        <w:rPr>
          <w:rFonts w:ascii="標楷體" w:eastAsia="標楷體" w:hAnsi="標楷體" w:cs="Times New Roman"/>
          <w:sz w:val="32"/>
          <w:szCs w:val="32"/>
        </w:rPr>
      </w:pPr>
      <w:r w:rsidRPr="009D0222">
        <w:rPr>
          <w:rFonts w:ascii="標楷體" w:eastAsia="標楷體" w:hAnsi="標楷體" w:cs="Times New Roman" w:hint="eastAsia"/>
          <w:sz w:val="32"/>
          <w:szCs w:val="32"/>
        </w:rPr>
        <w:t>行政院海岸巡防署函送該署及所屬機關104年第4季辦理政策宣導相關廣告執行情形，請查照案。</w:t>
      </w:r>
    </w:p>
    <w:p w:rsidR="009D0222" w:rsidRPr="009D0222" w:rsidRDefault="009D0222" w:rsidP="009D0222">
      <w:pPr>
        <w:snapToGrid w:val="0"/>
        <w:spacing w:line="360" w:lineRule="exact"/>
        <w:ind w:left="1684" w:hanging="964"/>
        <w:jc w:val="both"/>
        <w:rPr>
          <w:rFonts w:ascii="新細明體" w:eastAsia="新細明體" w:hAnsi="新細明體" w:cs="Times New Roman"/>
          <w:bCs/>
          <w:spacing w:val="4"/>
          <w:sz w:val="32"/>
          <w:szCs w:val="32"/>
        </w:rPr>
      </w:pPr>
      <w:r w:rsidRPr="009D0222">
        <w:rPr>
          <w:rFonts w:ascii="新細明體" w:eastAsia="新細明體" w:hAnsi="新細明體" w:cs="Times New Roman" w:hint="eastAsia"/>
          <w:bCs/>
          <w:spacing w:val="4"/>
          <w:sz w:val="32"/>
          <w:szCs w:val="32"/>
        </w:rPr>
        <w:t>說明：本案係105年4月22日第9屆第1會期第10次會議決定：「交內政委員會審查」。</w:t>
      </w:r>
    </w:p>
    <w:p w:rsidR="009D0222" w:rsidRPr="009D0222" w:rsidRDefault="009D0222" w:rsidP="009D0222">
      <w:pPr>
        <w:numPr>
          <w:ilvl w:val="0"/>
          <w:numId w:val="3"/>
        </w:numPr>
        <w:snapToGrid w:val="0"/>
        <w:spacing w:line="360" w:lineRule="exact"/>
        <w:jc w:val="both"/>
        <w:rPr>
          <w:rFonts w:ascii="標楷體" w:eastAsia="標楷體" w:hAnsi="標楷體" w:cs="Times New Roman"/>
          <w:sz w:val="32"/>
          <w:szCs w:val="32"/>
        </w:rPr>
      </w:pPr>
      <w:r w:rsidRPr="009D0222">
        <w:rPr>
          <w:rFonts w:ascii="標楷體" w:eastAsia="標楷體" w:hAnsi="標楷體" w:cs="Times New Roman" w:hint="eastAsia"/>
          <w:sz w:val="32"/>
          <w:szCs w:val="32"/>
        </w:rPr>
        <w:t>行政院海岸巡防署函送該署及所屬105年第1季辦理政策宣導相關廣告執行情形，請查照案。</w:t>
      </w:r>
    </w:p>
    <w:p w:rsidR="009D0222" w:rsidRPr="009D0222" w:rsidRDefault="009D0222" w:rsidP="009D0222">
      <w:pPr>
        <w:snapToGrid w:val="0"/>
        <w:spacing w:line="360" w:lineRule="exact"/>
        <w:ind w:left="1684" w:hanging="964"/>
        <w:jc w:val="both"/>
        <w:rPr>
          <w:rFonts w:ascii="新細明體" w:eastAsia="新細明體" w:hAnsi="新細明體" w:cs="Times New Roman"/>
          <w:bCs/>
          <w:spacing w:val="4"/>
          <w:sz w:val="32"/>
          <w:szCs w:val="32"/>
        </w:rPr>
      </w:pPr>
      <w:r w:rsidRPr="009D0222">
        <w:rPr>
          <w:rFonts w:ascii="新細明體" w:eastAsia="新細明體" w:hAnsi="新細明體" w:cs="Times New Roman" w:hint="eastAsia"/>
          <w:bCs/>
          <w:spacing w:val="4"/>
          <w:sz w:val="32"/>
          <w:szCs w:val="32"/>
        </w:rPr>
        <w:t>說明：本案係105年5月20日第9屆第1會期第14次會議決定：「交內政委員會審查」。</w:t>
      </w:r>
    </w:p>
    <w:p w:rsidR="009D0222" w:rsidRPr="009D0222" w:rsidRDefault="009D0222" w:rsidP="009D0222">
      <w:pPr>
        <w:numPr>
          <w:ilvl w:val="0"/>
          <w:numId w:val="3"/>
        </w:numPr>
        <w:snapToGrid w:val="0"/>
        <w:spacing w:line="360" w:lineRule="exact"/>
        <w:jc w:val="both"/>
        <w:rPr>
          <w:rFonts w:ascii="標楷體" w:eastAsia="標楷體" w:hAnsi="標楷體" w:cs="Times New Roman"/>
          <w:sz w:val="32"/>
          <w:szCs w:val="32"/>
        </w:rPr>
      </w:pPr>
      <w:r w:rsidRPr="009D0222">
        <w:rPr>
          <w:rFonts w:ascii="標楷體" w:eastAsia="標楷體" w:hAnsi="標楷體" w:cs="Times New Roman" w:hint="eastAsia"/>
          <w:sz w:val="32"/>
          <w:szCs w:val="32"/>
        </w:rPr>
        <w:t>行政院海岸巡防署函送該署及所屬105年第2季辦理政策宣導相關廣告執行情形，請查照案。</w:t>
      </w:r>
    </w:p>
    <w:p w:rsidR="009D0222" w:rsidRPr="009D0222" w:rsidRDefault="009D0222" w:rsidP="009D0222">
      <w:pPr>
        <w:snapToGrid w:val="0"/>
        <w:spacing w:line="360" w:lineRule="exact"/>
        <w:ind w:left="1684" w:hanging="964"/>
        <w:jc w:val="both"/>
        <w:rPr>
          <w:rFonts w:ascii="新細明體" w:eastAsia="新細明體" w:hAnsi="新細明體" w:cs="Times New Roman"/>
          <w:bCs/>
          <w:spacing w:val="4"/>
          <w:sz w:val="32"/>
          <w:szCs w:val="32"/>
        </w:rPr>
      </w:pPr>
      <w:r w:rsidRPr="009D0222">
        <w:rPr>
          <w:rFonts w:ascii="新細明體" w:eastAsia="新細明體" w:hAnsi="新細明體" w:cs="Times New Roman" w:hint="eastAsia"/>
          <w:bCs/>
          <w:spacing w:val="4"/>
          <w:sz w:val="32"/>
          <w:szCs w:val="32"/>
        </w:rPr>
        <w:t>說明：本案係105年10月21日第9屆第2會期第7次會議決定：「交內政委員會審查」。</w:t>
      </w:r>
    </w:p>
    <w:p w:rsidR="009D0222" w:rsidRPr="009D0222" w:rsidRDefault="009D0222" w:rsidP="009D0222">
      <w:pPr>
        <w:numPr>
          <w:ilvl w:val="0"/>
          <w:numId w:val="3"/>
        </w:numPr>
        <w:snapToGrid w:val="0"/>
        <w:spacing w:line="360" w:lineRule="exact"/>
        <w:jc w:val="both"/>
        <w:rPr>
          <w:rFonts w:ascii="標楷體" w:eastAsia="標楷體" w:hAnsi="標楷體" w:cs="Times New Roman"/>
          <w:sz w:val="32"/>
          <w:szCs w:val="32"/>
        </w:rPr>
      </w:pPr>
      <w:r w:rsidRPr="009D0222">
        <w:rPr>
          <w:rFonts w:ascii="標楷體" w:eastAsia="標楷體" w:hAnsi="標楷體" w:cs="Times New Roman" w:hint="eastAsia"/>
          <w:sz w:val="32"/>
          <w:szCs w:val="32"/>
        </w:rPr>
        <w:t>行政院海岸巡防署函送該署及所屬105年第3季辦理政策宣導相關廣告執行情形，請查照案。</w:t>
      </w:r>
    </w:p>
    <w:p w:rsidR="009D0222" w:rsidRPr="009D0222" w:rsidRDefault="009D0222" w:rsidP="009D0222">
      <w:pPr>
        <w:snapToGrid w:val="0"/>
        <w:spacing w:line="360" w:lineRule="exact"/>
        <w:ind w:left="1684" w:hanging="964"/>
        <w:jc w:val="both"/>
        <w:rPr>
          <w:rFonts w:ascii="新細明體" w:eastAsia="新細明體" w:hAnsi="新細明體" w:cs="Times New Roman"/>
          <w:bCs/>
          <w:spacing w:val="4"/>
          <w:sz w:val="32"/>
          <w:szCs w:val="32"/>
        </w:rPr>
      </w:pPr>
      <w:r w:rsidRPr="009D0222">
        <w:rPr>
          <w:rFonts w:ascii="新細明體" w:eastAsia="新細明體" w:hAnsi="新細明體" w:cs="Times New Roman" w:hint="eastAsia"/>
          <w:bCs/>
          <w:spacing w:val="4"/>
          <w:sz w:val="32"/>
          <w:szCs w:val="32"/>
        </w:rPr>
        <w:t>說明：本案係105年11月8日第9屆第2會期第9次會議決定：「交內政委員會審查」。</w:t>
      </w:r>
    </w:p>
    <w:p w:rsidR="009D0222" w:rsidRPr="009D0222" w:rsidRDefault="009D0222" w:rsidP="009D0222">
      <w:pPr>
        <w:snapToGrid w:val="0"/>
        <w:spacing w:line="360" w:lineRule="exact"/>
        <w:ind w:left="1684" w:hanging="964"/>
        <w:jc w:val="both"/>
        <w:rPr>
          <w:rFonts w:ascii="新細明體" w:eastAsia="新細明體" w:hAnsi="新細明體" w:cs="Times New Roman"/>
          <w:bCs/>
          <w:spacing w:val="4"/>
          <w:sz w:val="32"/>
          <w:szCs w:val="32"/>
        </w:rPr>
      </w:pPr>
    </w:p>
    <w:p w:rsidR="009D0222" w:rsidRPr="009D0222" w:rsidRDefault="009D0222" w:rsidP="009D0222">
      <w:pPr>
        <w:spacing w:line="420" w:lineRule="exact"/>
        <w:jc w:val="both"/>
        <w:rPr>
          <w:rFonts w:ascii="標楷體" w:eastAsia="標楷體" w:hAnsi="標楷體" w:cs="Times New Roman"/>
          <w:b/>
          <w:bCs/>
          <w:sz w:val="32"/>
          <w:szCs w:val="32"/>
          <w:u w:val="single"/>
        </w:rPr>
      </w:pPr>
      <w:r w:rsidRPr="009D0222">
        <w:rPr>
          <w:rFonts w:ascii="標楷體" w:eastAsia="標楷體" w:hAnsi="標楷體" w:cs="Times New Roman" w:hint="eastAsia"/>
          <w:b/>
          <w:bCs/>
          <w:sz w:val="32"/>
          <w:szCs w:val="32"/>
          <w:u w:val="single"/>
        </w:rPr>
        <w:t>12月15日</w:t>
      </w:r>
    </w:p>
    <w:p w:rsidR="009D0222" w:rsidRPr="009D0222" w:rsidRDefault="009D0222" w:rsidP="009D0222">
      <w:pPr>
        <w:spacing w:line="420" w:lineRule="exact"/>
        <w:jc w:val="both"/>
        <w:rPr>
          <w:rFonts w:ascii="標楷體" w:eastAsia="標楷體" w:hAnsi="標楷體" w:cs="Times New Roman"/>
          <w:bCs/>
          <w:sz w:val="32"/>
          <w:szCs w:val="32"/>
        </w:rPr>
      </w:pPr>
      <w:r w:rsidRPr="009D0222">
        <w:rPr>
          <w:rFonts w:ascii="標楷體" w:eastAsia="標楷體" w:hAnsi="標楷體" w:cs="Times New Roman" w:hint="eastAsia"/>
          <w:bCs/>
          <w:sz w:val="32"/>
          <w:szCs w:val="32"/>
        </w:rPr>
        <w:t>(另函通知)</w:t>
      </w:r>
    </w:p>
    <w:p w:rsidR="009D0222" w:rsidRPr="009D0222" w:rsidRDefault="009D0222" w:rsidP="009D0222">
      <w:pPr>
        <w:pStyle w:val="space0"/>
        <w:jc w:val="center"/>
      </w:pPr>
    </w:p>
    <w:sectPr w:rsidR="009D0222" w:rsidRPr="009D0222" w:rsidSect="00A60484">
      <w:headerReference w:type="default" r:id="rId10"/>
      <w:footerReference w:type="default" r:id="rId11"/>
      <w:pgSz w:w="11906" w:h="16838" w:code="9"/>
      <w:pgMar w:top="1418" w:right="1133"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4B5A" w:rsidRDefault="00614B5A" w:rsidP="009D0222">
      <w:r>
        <w:separator/>
      </w:r>
    </w:p>
  </w:endnote>
  <w:endnote w:type="continuationSeparator" w:id="0">
    <w:p w:rsidR="00614B5A" w:rsidRDefault="00614B5A" w:rsidP="009D02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441F33">
    <w:pPr>
      <w:pStyle w:val="a5"/>
      <w:jc w:val="center"/>
      <w:rPr>
        <w:rFonts w:hAnsi="標楷體"/>
      </w:rPr>
    </w:pPr>
    <w:r>
      <w:rPr>
        <w:rFonts w:hAnsi="標楷體"/>
        <w:noProof/>
      </w:rPr>
      <mc:AlternateContent>
        <mc:Choice Requires="wps">
          <w:drawing>
            <wp:anchor distT="0" distB="0" distL="114300" distR="114300" simplePos="0" relativeHeight="251662336" behindDoc="0" locked="0" layoutInCell="0" allowOverlap="1" wp14:anchorId="568B416A" wp14:editId="37597406">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441F33">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dHt8w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f&#10;mBSZMd2I6gFmUwqYHRhAWOhgNEJ+x2iA5Zhi9W1HJMWofc9hvs0mPRnyZGxOBuElXE2xxmg0Mz1u&#10;3F0v2bYB5HGDcLGEHVAzO5+PLECBeYGFZ7Ucl7PZqJfv1uvxL2TxCw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uzXR7fMCAACKBgAADgAAAAAAAAAAAAAAAAAuAgAAZHJzL2Uyb0RvYy54bWxQSwECLQAUAAYACAAA&#10;ACEAlgY6fuMAAAANAQAADwAAAAAAAAAAAAAAAABNBQAAZHJzL2Rvd25yZXYueG1sUEsFBgAAAAAE&#10;AAQA8wAAAF0GAAAAAA==&#10;" o:allowincell="f" filled="f" stroked="f">
              <v:stroke dashstyle="1 1"/>
              <v:textbox inset="0,0,0,0">
                <w:txbxContent>
                  <w:p w:rsidR="00064D29" w:rsidRDefault="00441F33">
                    <w:pPr>
                      <w:kinsoku w:val="0"/>
                      <w:wordWrap w:val="0"/>
                      <w:overflowPunct w:val="0"/>
                      <w:snapToGrid w:val="0"/>
                      <w:rPr>
                        <w:rFonts w:hint="eastAsia"/>
                        <w:sz w:val="20"/>
                      </w:rPr>
                    </w:pPr>
                    <w:r>
                      <w:rPr>
                        <w:rFonts w:hint="eastAsia"/>
                        <w:sz w:val="20"/>
                      </w:rPr>
                      <w:t>線</w:t>
                    </w:r>
                  </w:p>
                </w:txbxContent>
              </v:textbox>
              <w10:wrap anchory="page"/>
            </v:shape>
          </w:pict>
        </mc:Fallback>
      </mc:AlternateContent>
    </w:r>
    <w:r>
      <w:rPr>
        <w:rStyle w:val="a7"/>
        <w:rFonts w:hAnsi="標楷體" w:hint="eastAsia"/>
      </w:rPr>
      <w:t>第</w:t>
    </w:r>
    <w:r>
      <w:rPr>
        <w:rStyle w:val="a7"/>
        <w:rFonts w:hAnsi="標楷體"/>
      </w:rPr>
      <w:fldChar w:fldCharType="begin"/>
    </w:r>
    <w:r>
      <w:rPr>
        <w:rStyle w:val="a7"/>
        <w:rFonts w:hAnsi="標楷體"/>
      </w:rPr>
      <w:instrText xml:space="preserve"> PAGE  \* DBNUM1 </w:instrText>
    </w:r>
    <w:r>
      <w:rPr>
        <w:rStyle w:val="a7"/>
        <w:rFonts w:hAnsi="標楷體"/>
      </w:rPr>
      <w:fldChar w:fldCharType="separate"/>
    </w:r>
    <w:r w:rsidR="00D5390D">
      <w:rPr>
        <w:rStyle w:val="a7"/>
        <w:rFonts w:hAnsi="標楷體"/>
        <w:noProof/>
      </w:rPr>
      <w:t>一</w:t>
    </w:r>
    <w:r>
      <w:rPr>
        <w:rStyle w:val="a7"/>
        <w:rFonts w:hAnsi="標楷體"/>
      </w:rPr>
      <w:fldChar w:fldCharType="end"/>
    </w:r>
    <w:r>
      <w:rPr>
        <w:rStyle w:val="a7"/>
        <w:rFonts w:hAnsi="標楷體" w:hint="eastAsia"/>
      </w:rPr>
      <w:t>頁　共</w:t>
    </w:r>
    <w:r>
      <w:rPr>
        <w:rStyle w:val="a7"/>
        <w:rFonts w:hAnsi="標楷體"/>
      </w:rPr>
      <w:fldChar w:fldCharType="begin"/>
    </w:r>
    <w:r>
      <w:rPr>
        <w:rStyle w:val="a7"/>
        <w:rFonts w:hAnsi="標楷體"/>
      </w:rPr>
      <w:instrText xml:space="preserve"> NUMPAGES  \* DBNUM1 </w:instrText>
    </w:r>
    <w:r>
      <w:rPr>
        <w:rStyle w:val="a7"/>
        <w:rFonts w:hAnsi="標楷體"/>
      </w:rPr>
      <w:fldChar w:fldCharType="separate"/>
    </w:r>
    <w:r w:rsidR="00D5390D">
      <w:rPr>
        <w:rStyle w:val="a7"/>
        <w:rFonts w:hAnsi="標楷體"/>
        <w:noProof/>
      </w:rPr>
      <w:t>六</w:t>
    </w:r>
    <w:r>
      <w:rPr>
        <w:rStyle w:val="a7"/>
        <w:rFonts w:hAnsi="標楷體"/>
      </w:rPr>
      <w:fldChar w:fldCharType="end"/>
    </w:r>
    <w:r>
      <w:rPr>
        <w:rStyle w:val="a7"/>
        <w:rFonts w:hAnsi="標楷體"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4B5A" w:rsidRDefault="00614B5A" w:rsidP="009D0222">
      <w:r>
        <w:separator/>
      </w:r>
    </w:p>
  </w:footnote>
  <w:footnote w:type="continuationSeparator" w:id="0">
    <w:p w:rsidR="00614B5A" w:rsidRDefault="00614B5A" w:rsidP="009D02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441F33">
    <w:pPr>
      <w:pStyle w:val="a3"/>
      <w:ind w:left="6237"/>
      <w:jc w:val="both"/>
    </w:pPr>
    <w:r>
      <w:rPr>
        <w:rFonts w:hAnsi="標楷體"/>
        <w:noProof/>
      </w:rPr>
      <mc:AlternateContent>
        <mc:Choice Requires="wps">
          <w:drawing>
            <wp:anchor distT="0" distB="0" distL="114300" distR="114300" simplePos="0" relativeHeight="251661312" behindDoc="0" locked="0" layoutInCell="0" allowOverlap="1" wp14:anchorId="43393CDC" wp14:editId="05E093F3">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441F33">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0AA8gIAAIM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KD3&#10;QADyAgAAgwYAAA4AAAAAAAAAAAAAAAAALgIAAGRycy9lMm9Eb2MueG1sUEsBAi0AFAAGAAgAAAAh&#10;AG9vbbviAAAACwEAAA8AAAAAAAAAAAAAAAAATAUAAGRycy9kb3ducmV2LnhtbFBLBQYAAAAABAAE&#10;APMAAABbBgAAAAA=&#10;" o:allowincell="f" filled="f" stroked="f">
              <v:stroke dashstyle="1 1"/>
              <v:textbox inset="0,0,0,0">
                <w:txbxContent>
                  <w:p w:rsidR="00064D29" w:rsidRDefault="00441F33">
                    <w:pPr>
                      <w:kinsoku w:val="0"/>
                      <w:wordWrap w:val="0"/>
                      <w:overflowPunct w:val="0"/>
                      <w:snapToGrid w:val="0"/>
                      <w:rPr>
                        <w:rFonts w:hint="eastAsia"/>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60288" behindDoc="0" locked="0" layoutInCell="0" allowOverlap="1" wp14:anchorId="13988475" wp14:editId="5D1E324D">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441F33">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3.65pt;margin-top:276.15pt;width:11.7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BJQ9A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UwgSUPQCAACKBgAADgAAAAAAAAAAAAAAAAAuAgAAZHJzL2Uyb0RvYy54bWxQSwECLQAUAAYACAAA&#10;ACEAJ/dRu+IAAAALAQAADwAAAAAAAAAAAAAAAABOBQAAZHJzL2Rvd25yZXYueG1sUEsFBgAAAAAE&#10;AAQA8wAAAF0GAAAAAA==&#10;" o:allowincell="f" filled="f" stroked="f">
              <v:stroke dashstyle="1 1"/>
              <v:textbox inset="0,0,0,0">
                <w:txbxContent>
                  <w:p w:rsidR="00064D29" w:rsidRDefault="00441F33">
                    <w:pPr>
                      <w:kinsoku w:val="0"/>
                      <w:wordWrap w:val="0"/>
                      <w:overflowPunct w:val="0"/>
                      <w:snapToGrid w:val="0"/>
                      <w:rPr>
                        <w:rFonts w:hint="eastAsia"/>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9264" behindDoc="0" locked="0" layoutInCell="0" allowOverlap="1" wp14:anchorId="6A7C9DD8" wp14:editId="49C05A8F">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F64B36"/>
    <w:multiLevelType w:val="hybridMultilevel"/>
    <w:tmpl w:val="F064CA2E"/>
    <w:lvl w:ilvl="0" w:tplc="99A4990C">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nsid w:val="70A419D2"/>
    <w:multiLevelType w:val="hybridMultilevel"/>
    <w:tmpl w:val="4100204E"/>
    <w:lvl w:ilvl="0" w:tplc="DA7C61C0">
      <w:start w:val="1"/>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222"/>
    <w:rsid w:val="00001B63"/>
    <w:rsid w:val="00002565"/>
    <w:rsid w:val="0000373E"/>
    <w:rsid w:val="000071E5"/>
    <w:rsid w:val="00010641"/>
    <w:rsid w:val="00010AB4"/>
    <w:rsid w:val="00010F6F"/>
    <w:rsid w:val="00016648"/>
    <w:rsid w:val="00027403"/>
    <w:rsid w:val="000313C7"/>
    <w:rsid w:val="00031623"/>
    <w:rsid w:val="0003185F"/>
    <w:rsid w:val="000426BF"/>
    <w:rsid w:val="000440C1"/>
    <w:rsid w:val="000440F1"/>
    <w:rsid w:val="000452E6"/>
    <w:rsid w:val="000518C0"/>
    <w:rsid w:val="000627B3"/>
    <w:rsid w:val="000635D0"/>
    <w:rsid w:val="00065C9E"/>
    <w:rsid w:val="00080ED6"/>
    <w:rsid w:val="00084593"/>
    <w:rsid w:val="000A361B"/>
    <w:rsid w:val="000A4C38"/>
    <w:rsid w:val="000B410C"/>
    <w:rsid w:val="000C5A8C"/>
    <w:rsid w:val="000C7DB1"/>
    <w:rsid w:val="000D0E5F"/>
    <w:rsid w:val="000D5AAC"/>
    <w:rsid w:val="000D76C6"/>
    <w:rsid w:val="000E6E51"/>
    <w:rsid w:val="000E6EC2"/>
    <w:rsid w:val="000F2B2C"/>
    <w:rsid w:val="000F553A"/>
    <w:rsid w:val="000F7252"/>
    <w:rsid w:val="00102069"/>
    <w:rsid w:val="001362B7"/>
    <w:rsid w:val="001417F6"/>
    <w:rsid w:val="00141F00"/>
    <w:rsid w:val="00147584"/>
    <w:rsid w:val="00154801"/>
    <w:rsid w:val="0015568E"/>
    <w:rsid w:val="00166FEA"/>
    <w:rsid w:val="00175D42"/>
    <w:rsid w:val="0018080C"/>
    <w:rsid w:val="0018377F"/>
    <w:rsid w:val="00187FE9"/>
    <w:rsid w:val="001919D8"/>
    <w:rsid w:val="00197038"/>
    <w:rsid w:val="00197EBF"/>
    <w:rsid w:val="001A271C"/>
    <w:rsid w:val="001A65F5"/>
    <w:rsid w:val="001A7A6E"/>
    <w:rsid w:val="001A7D48"/>
    <w:rsid w:val="001B4414"/>
    <w:rsid w:val="001C1452"/>
    <w:rsid w:val="001C2AA7"/>
    <w:rsid w:val="001C3ED4"/>
    <w:rsid w:val="001C4F79"/>
    <w:rsid w:val="001C5A3D"/>
    <w:rsid w:val="001D3BB5"/>
    <w:rsid w:val="001E15CA"/>
    <w:rsid w:val="001E400E"/>
    <w:rsid w:val="001F081C"/>
    <w:rsid w:val="001F0DC0"/>
    <w:rsid w:val="001F1357"/>
    <w:rsid w:val="001F2B47"/>
    <w:rsid w:val="001F307A"/>
    <w:rsid w:val="001F6154"/>
    <w:rsid w:val="001F78E9"/>
    <w:rsid w:val="001F791A"/>
    <w:rsid w:val="00200B8A"/>
    <w:rsid w:val="0021344F"/>
    <w:rsid w:val="0022186B"/>
    <w:rsid w:val="002220EF"/>
    <w:rsid w:val="00233A9A"/>
    <w:rsid w:val="00236A35"/>
    <w:rsid w:val="00237A90"/>
    <w:rsid w:val="00241FF6"/>
    <w:rsid w:val="002434E2"/>
    <w:rsid w:val="002559D2"/>
    <w:rsid w:val="002571B4"/>
    <w:rsid w:val="00263ADB"/>
    <w:rsid w:val="00272B1F"/>
    <w:rsid w:val="002825E9"/>
    <w:rsid w:val="002854A7"/>
    <w:rsid w:val="00291285"/>
    <w:rsid w:val="00291A6D"/>
    <w:rsid w:val="00292406"/>
    <w:rsid w:val="002A397E"/>
    <w:rsid w:val="002A6C0E"/>
    <w:rsid w:val="002B2EDA"/>
    <w:rsid w:val="002B5729"/>
    <w:rsid w:val="002B60AF"/>
    <w:rsid w:val="002C2B7E"/>
    <w:rsid w:val="002C36BA"/>
    <w:rsid w:val="002D1458"/>
    <w:rsid w:val="002D1C4E"/>
    <w:rsid w:val="002D4B24"/>
    <w:rsid w:val="002D6617"/>
    <w:rsid w:val="002E6C28"/>
    <w:rsid w:val="002F116E"/>
    <w:rsid w:val="002F59C8"/>
    <w:rsid w:val="002F61BC"/>
    <w:rsid w:val="002F7903"/>
    <w:rsid w:val="00301D89"/>
    <w:rsid w:val="00314576"/>
    <w:rsid w:val="00326701"/>
    <w:rsid w:val="0032707A"/>
    <w:rsid w:val="0033031B"/>
    <w:rsid w:val="0034740E"/>
    <w:rsid w:val="0035162B"/>
    <w:rsid w:val="00356949"/>
    <w:rsid w:val="003569A3"/>
    <w:rsid w:val="00356A70"/>
    <w:rsid w:val="00357401"/>
    <w:rsid w:val="003579D9"/>
    <w:rsid w:val="00373897"/>
    <w:rsid w:val="003743B3"/>
    <w:rsid w:val="00380EE6"/>
    <w:rsid w:val="0038442D"/>
    <w:rsid w:val="003863C3"/>
    <w:rsid w:val="00390812"/>
    <w:rsid w:val="00394681"/>
    <w:rsid w:val="00394D58"/>
    <w:rsid w:val="003A04EB"/>
    <w:rsid w:val="003A1894"/>
    <w:rsid w:val="003A38D1"/>
    <w:rsid w:val="003C3BF9"/>
    <w:rsid w:val="003C3F8E"/>
    <w:rsid w:val="003C5B6F"/>
    <w:rsid w:val="003E73CB"/>
    <w:rsid w:val="003F092F"/>
    <w:rsid w:val="003F3AD8"/>
    <w:rsid w:val="003F7BA3"/>
    <w:rsid w:val="00415E63"/>
    <w:rsid w:val="00417DB2"/>
    <w:rsid w:val="0042191F"/>
    <w:rsid w:val="004263F9"/>
    <w:rsid w:val="004301F1"/>
    <w:rsid w:val="00435FE8"/>
    <w:rsid w:val="0043780A"/>
    <w:rsid w:val="004414C9"/>
    <w:rsid w:val="00441F33"/>
    <w:rsid w:val="0044312E"/>
    <w:rsid w:val="00460F57"/>
    <w:rsid w:val="0046204B"/>
    <w:rsid w:val="00466061"/>
    <w:rsid w:val="00470004"/>
    <w:rsid w:val="004750BB"/>
    <w:rsid w:val="00480656"/>
    <w:rsid w:val="004806B0"/>
    <w:rsid w:val="00480C2A"/>
    <w:rsid w:val="00481B95"/>
    <w:rsid w:val="0048242B"/>
    <w:rsid w:val="00483A04"/>
    <w:rsid w:val="0048446E"/>
    <w:rsid w:val="004851A2"/>
    <w:rsid w:val="004877AC"/>
    <w:rsid w:val="00493A5B"/>
    <w:rsid w:val="004949AF"/>
    <w:rsid w:val="0049519B"/>
    <w:rsid w:val="00497681"/>
    <w:rsid w:val="004A3263"/>
    <w:rsid w:val="004A5C92"/>
    <w:rsid w:val="004B5E1B"/>
    <w:rsid w:val="004C10DC"/>
    <w:rsid w:val="004C35CC"/>
    <w:rsid w:val="004D3137"/>
    <w:rsid w:val="004D41C5"/>
    <w:rsid w:val="004D729C"/>
    <w:rsid w:val="004E035B"/>
    <w:rsid w:val="004E11E6"/>
    <w:rsid w:val="004E1AB6"/>
    <w:rsid w:val="00502B9A"/>
    <w:rsid w:val="0050318B"/>
    <w:rsid w:val="00506E9A"/>
    <w:rsid w:val="005110C0"/>
    <w:rsid w:val="00520A4A"/>
    <w:rsid w:val="00526B68"/>
    <w:rsid w:val="005305C9"/>
    <w:rsid w:val="005351A9"/>
    <w:rsid w:val="00536DBC"/>
    <w:rsid w:val="0054229E"/>
    <w:rsid w:val="0056241B"/>
    <w:rsid w:val="005655A1"/>
    <w:rsid w:val="0057253B"/>
    <w:rsid w:val="0058027A"/>
    <w:rsid w:val="00586A54"/>
    <w:rsid w:val="005A479F"/>
    <w:rsid w:val="005B02EC"/>
    <w:rsid w:val="005B07DA"/>
    <w:rsid w:val="005B5CEE"/>
    <w:rsid w:val="005C2EEB"/>
    <w:rsid w:val="005E17F8"/>
    <w:rsid w:val="005E2589"/>
    <w:rsid w:val="005E27BF"/>
    <w:rsid w:val="005E3312"/>
    <w:rsid w:val="005F0932"/>
    <w:rsid w:val="005F2840"/>
    <w:rsid w:val="006058FC"/>
    <w:rsid w:val="0061181B"/>
    <w:rsid w:val="00614B5A"/>
    <w:rsid w:val="00615CA3"/>
    <w:rsid w:val="006221D8"/>
    <w:rsid w:val="0062477E"/>
    <w:rsid w:val="00625126"/>
    <w:rsid w:val="0064438A"/>
    <w:rsid w:val="0065060F"/>
    <w:rsid w:val="006541F5"/>
    <w:rsid w:val="0066230A"/>
    <w:rsid w:val="00662415"/>
    <w:rsid w:val="00691335"/>
    <w:rsid w:val="00694558"/>
    <w:rsid w:val="006B2461"/>
    <w:rsid w:val="006B29F2"/>
    <w:rsid w:val="006B687B"/>
    <w:rsid w:val="006C2B7A"/>
    <w:rsid w:val="006C6174"/>
    <w:rsid w:val="006C61F4"/>
    <w:rsid w:val="006D51C8"/>
    <w:rsid w:val="006E0DB0"/>
    <w:rsid w:val="006F5A46"/>
    <w:rsid w:val="006F7689"/>
    <w:rsid w:val="00702026"/>
    <w:rsid w:val="0070431D"/>
    <w:rsid w:val="00705EC9"/>
    <w:rsid w:val="0070714C"/>
    <w:rsid w:val="007128AD"/>
    <w:rsid w:val="00716F44"/>
    <w:rsid w:val="00717EFC"/>
    <w:rsid w:val="00722CED"/>
    <w:rsid w:val="007238F2"/>
    <w:rsid w:val="00733797"/>
    <w:rsid w:val="0073454C"/>
    <w:rsid w:val="0073536E"/>
    <w:rsid w:val="007449C3"/>
    <w:rsid w:val="0074528A"/>
    <w:rsid w:val="00762CB4"/>
    <w:rsid w:val="00764150"/>
    <w:rsid w:val="00783F21"/>
    <w:rsid w:val="00786D53"/>
    <w:rsid w:val="007A173D"/>
    <w:rsid w:val="007A4125"/>
    <w:rsid w:val="007B0B62"/>
    <w:rsid w:val="007B3A84"/>
    <w:rsid w:val="007B74E7"/>
    <w:rsid w:val="007C1B78"/>
    <w:rsid w:val="007C1E90"/>
    <w:rsid w:val="007C28BD"/>
    <w:rsid w:val="007C2ED6"/>
    <w:rsid w:val="007C3EDF"/>
    <w:rsid w:val="007C47BD"/>
    <w:rsid w:val="007D65D7"/>
    <w:rsid w:val="007D7396"/>
    <w:rsid w:val="007D7AFE"/>
    <w:rsid w:val="007E5FB6"/>
    <w:rsid w:val="007F17AC"/>
    <w:rsid w:val="007F3DD5"/>
    <w:rsid w:val="007F7815"/>
    <w:rsid w:val="008005F5"/>
    <w:rsid w:val="008053EF"/>
    <w:rsid w:val="008102C6"/>
    <w:rsid w:val="00827BB1"/>
    <w:rsid w:val="00830D04"/>
    <w:rsid w:val="00834465"/>
    <w:rsid w:val="00845CA0"/>
    <w:rsid w:val="00845DD7"/>
    <w:rsid w:val="00852A6D"/>
    <w:rsid w:val="00854073"/>
    <w:rsid w:val="00856A65"/>
    <w:rsid w:val="00857E98"/>
    <w:rsid w:val="008601EC"/>
    <w:rsid w:val="00861918"/>
    <w:rsid w:val="00866C95"/>
    <w:rsid w:val="008705A8"/>
    <w:rsid w:val="00870E6D"/>
    <w:rsid w:val="008773F7"/>
    <w:rsid w:val="008825B5"/>
    <w:rsid w:val="008A4E51"/>
    <w:rsid w:val="008A65E5"/>
    <w:rsid w:val="008A7DC7"/>
    <w:rsid w:val="008B5EA6"/>
    <w:rsid w:val="008C0EC4"/>
    <w:rsid w:val="008D3219"/>
    <w:rsid w:val="008D3E02"/>
    <w:rsid w:val="008D69EF"/>
    <w:rsid w:val="008E30CD"/>
    <w:rsid w:val="008F1BC0"/>
    <w:rsid w:val="00907323"/>
    <w:rsid w:val="00907F6E"/>
    <w:rsid w:val="00910D84"/>
    <w:rsid w:val="00911D89"/>
    <w:rsid w:val="00911EBD"/>
    <w:rsid w:val="009156E1"/>
    <w:rsid w:val="00921C49"/>
    <w:rsid w:val="00923908"/>
    <w:rsid w:val="00924498"/>
    <w:rsid w:val="0092556A"/>
    <w:rsid w:val="00932530"/>
    <w:rsid w:val="00932B3A"/>
    <w:rsid w:val="00934832"/>
    <w:rsid w:val="0093656F"/>
    <w:rsid w:val="0094080D"/>
    <w:rsid w:val="00950260"/>
    <w:rsid w:val="009504C6"/>
    <w:rsid w:val="00950CA2"/>
    <w:rsid w:val="00950F50"/>
    <w:rsid w:val="00950FC3"/>
    <w:rsid w:val="00963FE6"/>
    <w:rsid w:val="009709ED"/>
    <w:rsid w:val="009725F3"/>
    <w:rsid w:val="00981A76"/>
    <w:rsid w:val="00987FAF"/>
    <w:rsid w:val="009A0591"/>
    <w:rsid w:val="009A0EB2"/>
    <w:rsid w:val="009B3B2A"/>
    <w:rsid w:val="009C1B32"/>
    <w:rsid w:val="009C2910"/>
    <w:rsid w:val="009C7667"/>
    <w:rsid w:val="009D0222"/>
    <w:rsid w:val="009D04E2"/>
    <w:rsid w:val="009D2A7F"/>
    <w:rsid w:val="009D6F9C"/>
    <w:rsid w:val="009D7566"/>
    <w:rsid w:val="009E5311"/>
    <w:rsid w:val="009F0203"/>
    <w:rsid w:val="009F2601"/>
    <w:rsid w:val="00A01B24"/>
    <w:rsid w:val="00A11578"/>
    <w:rsid w:val="00A21509"/>
    <w:rsid w:val="00A24493"/>
    <w:rsid w:val="00A24B9A"/>
    <w:rsid w:val="00A3019B"/>
    <w:rsid w:val="00A314E4"/>
    <w:rsid w:val="00A428B1"/>
    <w:rsid w:val="00A43273"/>
    <w:rsid w:val="00A534EF"/>
    <w:rsid w:val="00A563FE"/>
    <w:rsid w:val="00A57D55"/>
    <w:rsid w:val="00A67878"/>
    <w:rsid w:val="00A822B8"/>
    <w:rsid w:val="00A82A34"/>
    <w:rsid w:val="00A82D69"/>
    <w:rsid w:val="00AA638A"/>
    <w:rsid w:val="00AD11A6"/>
    <w:rsid w:val="00AD2C1F"/>
    <w:rsid w:val="00B0507F"/>
    <w:rsid w:val="00B058AB"/>
    <w:rsid w:val="00B23109"/>
    <w:rsid w:val="00B24B31"/>
    <w:rsid w:val="00B305B6"/>
    <w:rsid w:val="00B32415"/>
    <w:rsid w:val="00B408BA"/>
    <w:rsid w:val="00B445B8"/>
    <w:rsid w:val="00B644CB"/>
    <w:rsid w:val="00B652EC"/>
    <w:rsid w:val="00B65F0D"/>
    <w:rsid w:val="00B754EC"/>
    <w:rsid w:val="00B7628F"/>
    <w:rsid w:val="00B82C4E"/>
    <w:rsid w:val="00B85D23"/>
    <w:rsid w:val="00BA075E"/>
    <w:rsid w:val="00BA1258"/>
    <w:rsid w:val="00BA695F"/>
    <w:rsid w:val="00BD0E65"/>
    <w:rsid w:val="00BD70F0"/>
    <w:rsid w:val="00BE0100"/>
    <w:rsid w:val="00BE01E4"/>
    <w:rsid w:val="00BE4063"/>
    <w:rsid w:val="00BF0D6E"/>
    <w:rsid w:val="00BF1A04"/>
    <w:rsid w:val="00BF348C"/>
    <w:rsid w:val="00C00531"/>
    <w:rsid w:val="00C05CDD"/>
    <w:rsid w:val="00C06D6E"/>
    <w:rsid w:val="00C1622C"/>
    <w:rsid w:val="00C16C5B"/>
    <w:rsid w:val="00C323C5"/>
    <w:rsid w:val="00C409D7"/>
    <w:rsid w:val="00C43907"/>
    <w:rsid w:val="00C50484"/>
    <w:rsid w:val="00C50AB0"/>
    <w:rsid w:val="00C57ACC"/>
    <w:rsid w:val="00C60175"/>
    <w:rsid w:val="00C64420"/>
    <w:rsid w:val="00C679C8"/>
    <w:rsid w:val="00C67A27"/>
    <w:rsid w:val="00C81989"/>
    <w:rsid w:val="00C83CB3"/>
    <w:rsid w:val="00C85301"/>
    <w:rsid w:val="00C87265"/>
    <w:rsid w:val="00C879C0"/>
    <w:rsid w:val="00CA670E"/>
    <w:rsid w:val="00CB1502"/>
    <w:rsid w:val="00CC4CC8"/>
    <w:rsid w:val="00CD0397"/>
    <w:rsid w:val="00CD0D50"/>
    <w:rsid w:val="00CD731A"/>
    <w:rsid w:val="00CF0EC0"/>
    <w:rsid w:val="00CF564A"/>
    <w:rsid w:val="00D1014C"/>
    <w:rsid w:val="00D114E6"/>
    <w:rsid w:val="00D206F6"/>
    <w:rsid w:val="00D32E8D"/>
    <w:rsid w:val="00D36417"/>
    <w:rsid w:val="00D40A37"/>
    <w:rsid w:val="00D51B6F"/>
    <w:rsid w:val="00D5390D"/>
    <w:rsid w:val="00D542BE"/>
    <w:rsid w:val="00D70330"/>
    <w:rsid w:val="00D72777"/>
    <w:rsid w:val="00D83FAD"/>
    <w:rsid w:val="00D840B2"/>
    <w:rsid w:val="00D857D6"/>
    <w:rsid w:val="00D87104"/>
    <w:rsid w:val="00D8730E"/>
    <w:rsid w:val="00D967D8"/>
    <w:rsid w:val="00DA2E1F"/>
    <w:rsid w:val="00DB4DC5"/>
    <w:rsid w:val="00DB5BAF"/>
    <w:rsid w:val="00DB7502"/>
    <w:rsid w:val="00DC2BE1"/>
    <w:rsid w:val="00DE0410"/>
    <w:rsid w:val="00DE0D29"/>
    <w:rsid w:val="00DE5755"/>
    <w:rsid w:val="00DF1E02"/>
    <w:rsid w:val="00DF2EFF"/>
    <w:rsid w:val="00DF7D8E"/>
    <w:rsid w:val="00E06FE6"/>
    <w:rsid w:val="00E118A8"/>
    <w:rsid w:val="00E119CA"/>
    <w:rsid w:val="00E11C60"/>
    <w:rsid w:val="00E14184"/>
    <w:rsid w:val="00E16B55"/>
    <w:rsid w:val="00E216FC"/>
    <w:rsid w:val="00E21AC5"/>
    <w:rsid w:val="00E25570"/>
    <w:rsid w:val="00E30077"/>
    <w:rsid w:val="00E3562E"/>
    <w:rsid w:val="00E37411"/>
    <w:rsid w:val="00E4208B"/>
    <w:rsid w:val="00E42D3C"/>
    <w:rsid w:val="00E5279C"/>
    <w:rsid w:val="00E54BA8"/>
    <w:rsid w:val="00E56683"/>
    <w:rsid w:val="00E60AF8"/>
    <w:rsid w:val="00E64F83"/>
    <w:rsid w:val="00E71065"/>
    <w:rsid w:val="00E84014"/>
    <w:rsid w:val="00E8788C"/>
    <w:rsid w:val="00E905DD"/>
    <w:rsid w:val="00E928D8"/>
    <w:rsid w:val="00E97E09"/>
    <w:rsid w:val="00EA13FD"/>
    <w:rsid w:val="00EC40BC"/>
    <w:rsid w:val="00EC5B1A"/>
    <w:rsid w:val="00EE073E"/>
    <w:rsid w:val="00EE3E0C"/>
    <w:rsid w:val="00EE4A3E"/>
    <w:rsid w:val="00EE523B"/>
    <w:rsid w:val="00EF56C8"/>
    <w:rsid w:val="00EF6C5F"/>
    <w:rsid w:val="00F00B85"/>
    <w:rsid w:val="00F07099"/>
    <w:rsid w:val="00F274F8"/>
    <w:rsid w:val="00F341D2"/>
    <w:rsid w:val="00F47ED1"/>
    <w:rsid w:val="00F50126"/>
    <w:rsid w:val="00F50A26"/>
    <w:rsid w:val="00F50D26"/>
    <w:rsid w:val="00F575FA"/>
    <w:rsid w:val="00F621E1"/>
    <w:rsid w:val="00F678DE"/>
    <w:rsid w:val="00F7141C"/>
    <w:rsid w:val="00F778DF"/>
    <w:rsid w:val="00F920DA"/>
    <w:rsid w:val="00FA1718"/>
    <w:rsid w:val="00FB1C9C"/>
    <w:rsid w:val="00FC6024"/>
    <w:rsid w:val="00FD4A4E"/>
    <w:rsid w:val="00FD7C54"/>
    <w:rsid w:val="00FE43C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D0222"/>
    <w:pPr>
      <w:tabs>
        <w:tab w:val="center" w:pos="4153"/>
        <w:tab w:val="right" w:pos="8306"/>
      </w:tabs>
      <w:snapToGrid w:val="0"/>
    </w:pPr>
    <w:rPr>
      <w:rFonts w:ascii="標楷體" w:eastAsia="標楷體" w:hAnsi="Times New Roman" w:cs="Times New Roman"/>
      <w:sz w:val="20"/>
      <w:szCs w:val="20"/>
    </w:rPr>
  </w:style>
  <w:style w:type="character" w:customStyle="1" w:styleId="a4">
    <w:name w:val="頁首 字元"/>
    <w:basedOn w:val="a0"/>
    <w:link w:val="a3"/>
    <w:rsid w:val="009D0222"/>
    <w:rPr>
      <w:rFonts w:ascii="標楷體" w:eastAsia="標楷體" w:hAnsi="Times New Roman" w:cs="Times New Roman"/>
      <w:sz w:val="20"/>
      <w:szCs w:val="20"/>
    </w:rPr>
  </w:style>
  <w:style w:type="paragraph" w:styleId="a5">
    <w:name w:val="footer"/>
    <w:basedOn w:val="a"/>
    <w:link w:val="a6"/>
    <w:rsid w:val="009D0222"/>
    <w:pPr>
      <w:tabs>
        <w:tab w:val="center" w:pos="4153"/>
        <w:tab w:val="right" w:pos="8306"/>
      </w:tabs>
      <w:snapToGrid w:val="0"/>
    </w:pPr>
    <w:rPr>
      <w:rFonts w:ascii="標楷體" w:eastAsia="標楷體" w:hAnsi="Times New Roman" w:cs="Times New Roman"/>
      <w:sz w:val="20"/>
      <w:szCs w:val="20"/>
    </w:rPr>
  </w:style>
  <w:style w:type="character" w:customStyle="1" w:styleId="a6">
    <w:name w:val="頁尾 字元"/>
    <w:basedOn w:val="a0"/>
    <w:link w:val="a5"/>
    <w:rsid w:val="009D0222"/>
    <w:rPr>
      <w:rFonts w:ascii="標楷體" w:eastAsia="標楷體" w:hAnsi="Times New Roman" w:cs="Times New Roman"/>
      <w:sz w:val="20"/>
      <w:szCs w:val="20"/>
    </w:rPr>
  </w:style>
  <w:style w:type="character" w:styleId="a7">
    <w:name w:val="page number"/>
    <w:basedOn w:val="a0"/>
    <w:rsid w:val="009D0222"/>
  </w:style>
  <w:style w:type="character" w:styleId="a8">
    <w:name w:val="Hyperlink"/>
    <w:basedOn w:val="a0"/>
    <w:rsid w:val="009D0222"/>
    <w:rPr>
      <w:color w:val="0000FF" w:themeColor="hyperlink"/>
      <w:u w:val="single"/>
    </w:rPr>
  </w:style>
  <w:style w:type="paragraph" w:customStyle="1" w:styleId="a9">
    <w:name w:val="立法院(分類號)"/>
    <w:basedOn w:val="a"/>
    <w:rsid w:val="009D0222"/>
    <w:rPr>
      <w:rFonts w:ascii="標楷體" w:eastAsia="標楷體" w:hAnsi="Times New Roman" w:cs="Times New Roman"/>
      <w:szCs w:val="24"/>
    </w:rPr>
  </w:style>
  <w:style w:type="paragraph" w:customStyle="1" w:styleId="title">
    <w:name w:val="立法院(title)"/>
    <w:basedOn w:val="a"/>
    <w:rsid w:val="009D0222"/>
    <w:pPr>
      <w:snapToGrid w:val="0"/>
      <w:spacing w:line="720" w:lineRule="exact"/>
      <w:jc w:val="center"/>
    </w:pPr>
    <w:rPr>
      <w:rFonts w:ascii="標楷體" w:eastAsia="標楷體" w:hAnsi="標楷體" w:cs="Times New Roman"/>
      <w:sz w:val="40"/>
      <w:szCs w:val="40"/>
    </w:rPr>
  </w:style>
  <w:style w:type="paragraph" w:customStyle="1" w:styleId="titlespace">
    <w:name w:val="立法院(title space)"/>
    <w:basedOn w:val="a"/>
    <w:rsid w:val="009D0222"/>
    <w:pPr>
      <w:snapToGrid w:val="0"/>
      <w:spacing w:line="200" w:lineRule="exact"/>
    </w:pPr>
    <w:rPr>
      <w:rFonts w:ascii="標楷體" w:eastAsia="標楷體" w:hAnsi="標楷體" w:cs="Times New Roman"/>
      <w:sz w:val="16"/>
      <w:szCs w:val="16"/>
    </w:rPr>
  </w:style>
  <w:style w:type="paragraph" w:customStyle="1" w:styleId="space2">
    <w:name w:val="立法院(space 2)"/>
    <w:basedOn w:val="a"/>
    <w:rsid w:val="009D0222"/>
    <w:pPr>
      <w:snapToGrid w:val="0"/>
      <w:spacing w:line="200" w:lineRule="exact"/>
      <w:ind w:leftChars="2500" w:left="6000"/>
    </w:pPr>
    <w:rPr>
      <w:rFonts w:ascii="標楷體" w:eastAsia="標楷體" w:hAnsi="標楷體" w:cs="Times New Roman"/>
      <w:sz w:val="22"/>
    </w:rPr>
  </w:style>
  <w:style w:type="paragraph" w:customStyle="1" w:styleId="aa">
    <w:name w:val="立法院(發文地址)"/>
    <w:basedOn w:val="a"/>
    <w:rsid w:val="009D0222"/>
    <w:pPr>
      <w:spacing w:line="240" w:lineRule="exact"/>
    </w:pPr>
    <w:rPr>
      <w:rFonts w:ascii="標楷體" w:eastAsia="標楷體" w:hAnsi="Times New Roman" w:cs="Times New Roman"/>
      <w:sz w:val="22"/>
    </w:rPr>
  </w:style>
  <w:style w:type="paragraph" w:customStyle="1" w:styleId="ab">
    <w:name w:val="立法院(受文者)"/>
    <w:basedOn w:val="a"/>
    <w:rsid w:val="009D0222"/>
    <w:pPr>
      <w:snapToGrid w:val="0"/>
      <w:spacing w:line="420" w:lineRule="exact"/>
      <w:ind w:left="1134" w:hanging="1134"/>
    </w:pPr>
    <w:rPr>
      <w:rFonts w:ascii="標楷體" w:eastAsia="標楷體" w:hAnsi="標楷體" w:cs="Times New Roman"/>
      <w:sz w:val="32"/>
      <w:szCs w:val="24"/>
    </w:rPr>
  </w:style>
  <w:style w:type="paragraph" w:customStyle="1" w:styleId="space">
    <w:name w:val="立法院(受文者space)"/>
    <w:basedOn w:val="a"/>
    <w:rsid w:val="009D0222"/>
    <w:pPr>
      <w:snapToGrid w:val="0"/>
      <w:spacing w:line="240" w:lineRule="exact"/>
      <w:ind w:left="1134" w:hanging="1134"/>
    </w:pPr>
    <w:rPr>
      <w:rFonts w:ascii="標楷體" w:eastAsia="標楷體" w:hAnsi="標楷體" w:cs="Times New Roman"/>
      <w:sz w:val="32"/>
      <w:szCs w:val="24"/>
    </w:rPr>
  </w:style>
  <w:style w:type="paragraph" w:customStyle="1" w:styleId="ac">
    <w:name w:val="立法院(發文日期)"/>
    <w:basedOn w:val="a"/>
    <w:rsid w:val="009D0222"/>
    <w:pPr>
      <w:snapToGrid w:val="0"/>
      <w:ind w:left="731" w:hanging="731"/>
    </w:pPr>
    <w:rPr>
      <w:rFonts w:ascii="標楷體" w:eastAsia="標楷體" w:hAnsi="標楷體" w:cs="Times New Roman"/>
      <w:szCs w:val="24"/>
    </w:rPr>
  </w:style>
  <w:style w:type="paragraph" w:customStyle="1" w:styleId="ad">
    <w:name w:val="立法院(會議名稱)"/>
    <w:basedOn w:val="a"/>
    <w:rsid w:val="009D0222"/>
    <w:pPr>
      <w:snapToGrid w:val="0"/>
      <w:spacing w:line="500" w:lineRule="exact"/>
      <w:ind w:left="1620" w:hanging="1620"/>
    </w:pPr>
    <w:rPr>
      <w:rFonts w:ascii="標楷體" w:eastAsia="標楷體" w:hAnsi="Times New Roman" w:cs="Times New Roman"/>
      <w:sz w:val="32"/>
      <w:szCs w:val="32"/>
    </w:rPr>
  </w:style>
  <w:style w:type="paragraph" w:customStyle="1" w:styleId="ae">
    <w:name w:val="立法院(聯絡人及電話)"/>
    <w:basedOn w:val="a"/>
    <w:rsid w:val="009D0222"/>
    <w:pPr>
      <w:snapToGrid w:val="0"/>
      <w:spacing w:line="500" w:lineRule="exact"/>
    </w:pPr>
    <w:rPr>
      <w:rFonts w:ascii="標楷體" w:eastAsia="標楷體" w:hAnsi="標楷體" w:cs="Times New Roman"/>
      <w:sz w:val="32"/>
      <w:szCs w:val="32"/>
    </w:rPr>
  </w:style>
  <w:style w:type="paragraph" w:customStyle="1" w:styleId="af">
    <w:name w:val="立法院(出席委員)"/>
    <w:basedOn w:val="a"/>
    <w:rsid w:val="009D0222"/>
    <w:pPr>
      <w:snapToGrid w:val="0"/>
      <w:spacing w:line="500" w:lineRule="exact"/>
    </w:pPr>
    <w:rPr>
      <w:rFonts w:ascii="標楷體" w:eastAsia="標楷體" w:hAnsi="標楷體" w:cs="Times New Roman"/>
      <w:sz w:val="32"/>
      <w:szCs w:val="32"/>
    </w:rPr>
  </w:style>
  <w:style w:type="paragraph" w:customStyle="1" w:styleId="af0">
    <w:name w:val="立法院(列席委員)"/>
    <w:basedOn w:val="a"/>
    <w:rsid w:val="009D0222"/>
    <w:pPr>
      <w:kinsoku w:val="0"/>
      <w:overflowPunct w:val="0"/>
      <w:snapToGrid w:val="0"/>
      <w:spacing w:before="120"/>
      <w:ind w:left="900" w:hanging="900"/>
    </w:pPr>
    <w:rPr>
      <w:rFonts w:ascii="標楷體" w:eastAsia="標楷體" w:hAnsi="標楷體" w:cs="Times New Roman"/>
      <w:sz w:val="32"/>
      <w:szCs w:val="32"/>
    </w:rPr>
  </w:style>
  <w:style w:type="paragraph" w:customStyle="1" w:styleId="af1">
    <w:name w:val="立法院(副本)"/>
    <w:basedOn w:val="a"/>
    <w:rsid w:val="009D0222"/>
    <w:pPr>
      <w:spacing w:line="280" w:lineRule="exact"/>
    </w:pPr>
    <w:rPr>
      <w:rFonts w:ascii="標楷體" w:eastAsia="標楷體" w:hAnsi="Times New Roman" w:cs="Times New Roman"/>
      <w:szCs w:val="24"/>
    </w:rPr>
  </w:style>
  <w:style w:type="paragraph" w:customStyle="1" w:styleId="space0">
    <w:name w:val="立法院(備註space)"/>
    <w:basedOn w:val="a"/>
    <w:rsid w:val="009D0222"/>
    <w:pPr>
      <w:kinsoku w:val="0"/>
      <w:snapToGrid w:val="0"/>
      <w:ind w:left="731" w:hanging="731"/>
    </w:pPr>
    <w:rPr>
      <w:rFonts w:ascii="標楷體" w:eastAsia="標楷體" w:hAnsi="標楷體" w:cs="Times New Roman"/>
      <w:szCs w:val="24"/>
    </w:rPr>
  </w:style>
  <w:style w:type="paragraph" w:customStyle="1" w:styleId="af2">
    <w:name w:val="立法院(章戳)"/>
    <w:basedOn w:val="a"/>
    <w:rsid w:val="009D0222"/>
    <w:rPr>
      <w:rFonts w:ascii="Times New Roman" w:eastAsia="標楷體" w:hAnsi="Times New Roman" w:cs="Times New Roman"/>
      <w:kern w:val="0"/>
      <w:sz w:val="40"/>
      <w:szCs w:val="20"/>
    </w:rPr>
  </w:style>
  <w:style w:type="paragraph" w:customStyle="1" w:styleId="af3">
    <w:name w:val="立法院(決行)"/>
    <w:basedOn w:val="a"/>
    <w:rsid w:val="009D0222"/>
    <w:rPr>
      <w:rFonts w:ascii="標楷體" w:eastAsia="標楷體" w:hAnsi="Times New Roman" w:cs="Times New Roman"/>
      <w:szCs w:val="24"/>
    </w:rPr>
  </w:style>
  <w:style w:type="paragraph" w:customStyle="1" w:styleId="af4">
    <w:name w:val="立法院(條碼位置)"/>
    <w:basedOn w:val="a"/>
    <w:rsid w:val="009D0222"/>
    <w:rPr>
      <w:rFonts w:ascii="標楷體" w:eastAsia="標楷體" w:hAnsi="標楷體" w:cs="Times New Roman"/>
      <w:szCs w:val="24"/>
    </w:rPr>
  </w:style>
  <w:style w:type="paragraph" w:styleId="af5">
    <w:name w:val="Date"/>
    <w:basedOn w:val="a"/>
    <w:next w:val="a"/>
    <w:link w:val="af6"/>
    <w:uiPriority w:val="99"/>
    <w:semiHidden/>
    <w:unhideWhenUsed/>
    <w:rsid w:val="009D0222"/>
    <w:pPr>
      <w:jc w:val="right"/>
    </w:pPr>
  </w:style>
  <w:style w:type="character" w:customStyle="1" w:styleId="af6">
    <w:name w:val="日期 字元"/>
    <w:basedOn w:val="a0"/>
    <w:link w:val="af5"/>
    <w:uiPriority w:val="99"/>
    <w:semiHidden/>
    <w:rsid w:val="009D0222"/>
  </w:style>
  <w:style w:type="paragraph" w:styleId="af7">
    <w:name w:val="Balloon Text"/>
    <w:basedOn w:val="a"/>
    <w:link w:val="af8"/>
    <w:uiPriority w:val="99"/>
    <w:semiHidden/>
    <w:unhideWhenUsed/>
    <w:rsid w:val="009D0222"/>
    <w:rPr>
      <w:rFonts w:asciiTheme="majorHAnsi" w:eastAsiaTheme="majorEastAsia" w:hAnsiTheme="majorHAnsi" w:cstheme="majorBidi"/>
      <w:sz w:val="18"/>
      <w:szCs w:val="18"/>
    </w:rPr>
  </w:style>
  <w:style w:type="character" w:customStyle="1" w:styleId="af8">
    <w:name w:val="註解方塊文字 字元"/>
    <w:basedOn w:val="a0"/>
    <w:link w:val="af7"/>
    <w:uiPriority w:val="99"/>
    <w:semiHidden/>
    <w:rsid w:val="009D0222"/>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D0222"/>
    <w:pPr>
      <w:tabs>
        <w:tab w:val="center" w:pos="4153"/>
        <w:tab w:val="right" w:pos="8306"/>
      </w:tabs>
      <w:snapToGrid w:val="0"/>
    </w:pPr>
    <w:rPr>
      <w:rFonts w:ascii="標楷體" w:eastAsia="標楷體" w:hAnsi="Times New Roman" w:cs="Times New Roman"/>
      <w:sz w:val="20"/>
      <w:szCs w:val="20"/>
    </w:rPr>
  </w:style>
  <w:style w:type="character" w:customStyle="1" w:styleId="a4">
    <w:name w:val="頁首 字元"/>
    <w:basedOn w:val="a0"/>
    <w:link w:val="a3"/>
    <w:rsid w:val="009D0222"/>
    <w:rPr>
      <w:rFonts w:ascii="標楷體" w:eastAsia="標楷體" w:hAnsi="Times New Roman" w:cs="Times New Roman"/>
      <w:sz w:val="20"/>
      <w:szCs w:val="20"/>
    </w:rPr>
  </w:style>
  <w:style w:type="paragraph" w:styleId="a5">
    <w:name w:val="footer"/>
    <w:basedOn w:val="a"/>
    <w:link w:val="a6"/>
    <w:rsid w:val="009D0222"/>
    <w:pPr>
      <w:tabs>
        <w:tab w:val="center" w:pos="4153"/>
        <w:tab w:val="right" w:pos="8306"/>
      </w:tabs>
      <w:snapToGrid w:val="0"/>
    </w:pPr>
    <w:rPr>
      <w:rFonts w:ascii="標楷體" w:eastAsia="標楷體" w:hAnsi="Times New Roman" w:cs="Times New Roman"/>
      <w:sz w:val="20"/>
      <w:szCs w:val="20"/>
    </w:rPr>
  </w:style>
  <w:style w:type="character" w:customStyle="1" w:styleId="a6">
    <w:name w:val="頁尾 字元"/>
    <w:basedOn w:val="a0"/>
    <w:link w:val="a5"/>
    <w:rsid w:val="009D0222"/>
    <w:rPr>
      <w:rFonts w:ascii="標楷體" w:eastAsia="標楷體" w:hAnsi="Times New Roman" w:cs="Times New Roman"/>
      <w:sz w:val="20"/>
      <w:szCs w:val="20"/>
    </w:rPr>
  </w:style>
  <w:style w:type="character" w:styleId="a7">
    <w:name w:val="page number"/>
    <w:basedOn w:val="a0"/>
    <w:rsid w:val="009D0222"/>
  </w:style>
  <w:style w:type="character" w:styleId="a8">
    <w:name w:val="Hyperlink"/>
    <w:basedOn w:val="a0"/>
    <w:rsid w:val="009D0222"/>
    <w:rPr>
      <w:color w:val="0000FF" w:themeColor="hyperlink"/>
      <w:u w:val="single"/>
    </w:rPr>
  </w:style>
  <w:style w:type="paragraph" w:customStyle="1" w:styleId="a9">
    <w:name w:val="立法院(分類號)"/>
    <w:basedOn w:val="a"/>
    <w:rsid w:val="009D0222"/>
    <w:rPr>
      <w:rFonts w:ascii="標楷體" w:eastAsia="標楷體" w:hAnsi="Times New Roman" w:cs="Times New Roman"/>
      <w:szCs w:val="24"/>
    </w:rPr>
  </w:style>
  <w:style w:type="paragraph" w:customStyle="1" w:styleId="title">
    <w:name w:val="立法院(title)"/>
    <w:basedOn w:val="a"/>
    <w:rsid w:val="009D0222"/>
    <w:pPr>
      <w:snapToGrid w:val="0"/>
      <w:spacing w:line="720" w:lineRule="exact"/>
      <w:jc w:val="center"/>
    </w:pPr>
    <w:rPr>
      <w:rFonts w:ascii="標楷體" w:eastAsia="標楷體" w:hAnsi="標楷體" w:cs="Times New Roman"/>
      <w:sz w:val="40"/>
      <w:szCs w:val="40"/>
    </w:rPr>
  </w:style>
  <w:style w:type="paragraph" w:customStyle="1" w:styleId="titlespace">
    <w:name w:val="立法院(title space)"/>
    <w:basedOn w:val="a"/>
    <w:rsid w:val="009D0222"/>
    <w:pPr>
      <w:snapToGrid w:val="0"/>
      <w:spacing w:line="200" w:lineRule="exact"/>
    </w:pPr>
    <w:rPr>
      <w:rFonts w:ascii="標楷體" w:eastAsia="標楷體" w:hAnsi="標楷體" w:cs="Times New Roman"/>
      <w:sz w:val="16"/>
      <w:szCs w:val="16"/>
    </w:rPr>
  </w:style>
  <w:style w:type="paragraph" w:customStyle="1" w:styleId="space2">
    <w:name w:val="立法院(space 2)"/>
    <w:basedOn w:val="a"/>
    <w:rsid w:val="009D0222"/>
    <w:pPr>
      <w:snapToGrid w:val="0"/>
      <w:spacing w:line="200" w:lineRule="exact"/>
      <w:ind w:leftChars="2500" w:left="6000"/>
    </w:pPr>
    <w:rPr>
      <w:rFonts w:ascii="標楷體" w:eastAsia="標楷體" w:hAnsi="標楷體" w:cs="Times New Roman"/>
      <w:sz w:val="22"/>
    </w:rPr>
  </w:style>
  <w:style w:type="paragraph" w:customStyle="1" w:styleId="aa">
    <w:name w:val="立法院(發文地址)"/>
    <w:basedOn w:val="a"/>
    <w:rsid w:val="009D0222"/>
    <w:pPr>
      <w:spacing w:line="240" w:lineRule="exact"/>
    </w:pPr>
    <w:rPr>
      <w:rFonts w:ascii="標楷體" w:eastAsia="標楷體" w:hAnsi="Times New Roman" w:cs="Times New Roman"/>
      <w:sz w:val="22"/>
    </w:rPr>
  </w:style>
  <w:style w:type="paragraph" w:customStyle="1" w:styleId="ab">
    <w:name w:val="立法院(受文者)"/>
    <w:basedOn w:val="a"/>
    <w:rsid w:val="009D0222"/>
    <w:pPr>
      <w:snapToGrid w:val="0"/>
      <w:spacing w:line="420" w:lineRule="exact"/>
      <w:ind w:left="1134" w:hanging="1134"/>
    </w:pPr>
    <w:rPr>
      <w:rFonts w:ascii="標楷體" w:eastAsia="標楷體" w:hAnsi="標楷體" w:cs="Times New Roman"/>
      <w:sz w:val="32"/>
      <w:szCs w:val="24"/>
    </w:rPr>
  </w:style>
  <w:style w:type="paragraph" w:customStyle="1" w:styleId="space">
    <w:name w:val="立法院(受文者space)"/>
    <w:basedOn w:val="a"/>
    <w:rsid w:val="009D0222"/>
    <w:pPr>
      <w:snapToGrid w:val="0"/>
      <w:spacing w:line="240" w:lineRule="exact"/>
      <w:ind w:left="1134" w:hanging="1134"/>
    </w:pPr>
    <w:rPr>
      <w:rFonts w:ascii="標楷體" w:eastAsia="標楷體" w:hAnsi="標楷體" w:cs="Times New Roman"/>
      <w:sz w:val="32"/>
      <w:szCs w:val="24"/>
    </w:rPr>
  </w:style>
  <w:style w:type="paragraph" w:customStyle="1" w:styleId="ac">
    <w:name w:val="立法院(發文日期)"/>
    <w:basedOn w:val="a"/>
    <w:rsid w:val="009D0222"/>
    <w:pPr>
      <w:snapToGrid w:val="0"/>
      <w:ind w:left="731" w:hanging="731"/>
    </w:pPr>
    <w:rPr>
      <w:rFonts w:ascii="標楷體" w:eastAsia="標楷體" w:hAnsi="標楷體" w:cs="Times New Roman"/>
      <w:szCs w:val="24"/>
    </w:rPr>
  </w:style>
  <w:style w:type="paragraph" w:customStyle="1" w:styleId="ad">
    <w:name w:val="立法院(會議名稱)"/>
    <w:basedOn w:val="a"/>
    <w:rsid w:val="009D0222"/>
    <w:pPr>
      <w:snapToGrid w:val="0"/>
      <w:spacing w:line="500" w:lineRule="exact"/>
      <w:ind w:left="1620" w:hanging="1620"/>
    </w:pPr>
    <w:rPr>
      <w:rFonts w:ascii="標楷體" w:eastAsia="標楷體" w:hAnsi="Times New Roman" w:cs="Times New Roman"/>
      <w:sz w:val="32"/>
      <w:szCs w:val="32"/>
    </w:rPr>
  </w:style>
  <w:style w:type="paragraph" w:customStyle="1" w:styleId="ae">
    <w:name w:val="立法院(聯絡人及電話)"/>
    <w:basedOn w:val="a"/>
    <w:rsid w:val="009D0222"/>
    <w:pPr>
      <w:snapToGrid w:val="0"/>
      <w:spacing w:line="500" w:lineRule="exact"/>
    </w:pPr>
    <w:rPr>
      <w:rFonts w:ascii="標楷體" w:eastAsia="標楷體" w:hAnsi="標楷體" w:cs="Times New Roman"/>
      <w:sz w:val="32"/>
      <w:szCs w:val="32"/>
    </w:rPr>
  </w:style>
  <w:style w:type="paragraph" w:customStyle="1" w:styleId="af">
    <w:name w:val="立法院(出席委員)"/>
    <w:basedOn w:val="a"/>
    <w:rsid w:val="009D0222"/>
    <w:pPr>
      <w:snapToGrid w:val="0"/>
      <w:spacing w:line="500" w:lineRule="exact"/>
    </w:pPr>
    <w:rPr>
      <w:rFonts w:ascii="標楷體" w:eastAsia="標楷體" w:hAnsi="標楷體" w:cs="Times New Roman"/>
      <w:sz w:val="32"/>
      <w:szCs w:val="32"/>
    </w:rPr>
  </w:style>
  <w:style w:type="paragraph" w:customStyle="1" w:styleId="af0">
    <w:name w:val="立法院(列席委員)"/>
    <w:basedOn w:val="a"/>
    <w:rsid w:val="009D0222"/>
    <w:pPr>
      <w:kinsoku w:val="0"/>
      <w:overflowPunct w:val="0"/>
      <w:snapToGrid w:val="0"/>
      <w:spacing w:before="120"/>
      <w:ind w:left="900" w:hanging="900"/>
    </w:pPr>
    <w:rPr>
      <w:rFonts w:ascii="標楷體" w:eastAsia="標楷體" w:hAnsi="標楷體" w:cs="Times New Roman"/>
      <w:sz w:val="32"/>
      <w:szCs w:val="32"/>
    </w:rPr>
  </w:style>
  <w:style w:type="paragraph" w:customStyle="1" w:styleId="af1">
    <w:name w:val="立法院(副本)"/>
    <w:basedOn w:val="a"/>
    <w:rsid w:val="009D0222"/>
    <w:pPr>
      <w:spacing w:line="280" w:lineRule="exact"/>
    </w:pPr>
    <w:rPr>
      <w:rFonts w:ascii="標楷體" w:eastAsia="標楷體" w:hAnsi="Times New Roman" w:cs="Times New Roman"/>
      <w:szCs w:val="24"/>
    </w:rPr>
  </w:style>
  <w:style w:type="paragraph" w:customStyle="1" w:styleId="space0">
    <w:name w:val="立法院(備註space)"/>
    <w:basedOn w:val="a"/>
    <w:rsid w:val="009D0222"/>
    <w:pPr>
      <w:kinsoku w:val="0"/>
      <w:snapToGrid w:val="0"/>
      <w:ind w:left="731" w:hanging="731"/>
    </w:pPr>
    <w:rPr>
      <w:rFonts w:ascii="標楷體" w:eastAsia="標楷體" w:hAnsi="標楷體" w:cs="Times New Roman"/>
      <w:szCs w:val="24"/>
    </w:rPr>
  </w:style>
  <w:style w:type="paragraph" w:customStyle="1" w:styleId="af2">
    <w:name w:val="立法院(章戳)"/>
    <w:basedOn w:val="a"/>
    <w:rsid w:val="009D0222"/>
    <w:rPr>
      <w:rFonts w:ascii="Times New Roman" w:eastAsia="標楷體" w:hAnsi="Times New Roman" w:cs="Times New Roman"/>
      <w:kern w:val="0"/>
      <w:sz w:val="40"/>
      <w:szCs w:val="20"/>
    </w:rPr>
  </w:style>
  <w:style w:type="paragraph" w:customStyle="1" w:styleId="af3">
    <w:name w:val="立法院(決行)"/>
    <w:basedOn w:val="a"/>
    <w:rsid w:val="009D0222"/>
    <w:rPr>
      <w:rFonts w:ascii="標楷體" w:eastAsia="標楷體" w:hAnsi="Times New Roman" w:cs="Times New Roman"/>
      <w:szCs w:val="24"/>
    </w:rPr>
  </w:style>
  <w:style w:type="paragraph" w:customStyle="1" w:styleId="af4">
    <w:name w:val="立法院(條碼位置)"/>
    <w:basedOn w:val="a"/>
    <w:rsid w:val="009D0222"/>
    <w:rPr>
      <w:rFonts w:ascii="標楷體" w:eastAsia="標楷體" w:hAnsi="標楷體" w:cs="Times New Roman"/>
      <w:szCs w:val="24"/>
    </w:rPr>
  </w:style>
  <w:style w:type="paragraph" w:styleId="af5">
    <w:name w:val="Date"/>
    <w:basedOn w:val="a"/>
    <w:next w:val="a"/>
    <w:link w:val="af6"/>
    <w:uiPriority w:val="99"/>
    <w:semiHidden/>
    <w:unhideWhenUsed/>
    <w:rsid w:val="009D0222"/>
    <w:pPr>
      <w:jc w:val="right"/>
    </w:pPr>
  </w:style>
  <w:style w:type="character" w:customStyle="1" w:styleId="af6">
    <w:name w:val="日期 字元"/>
    <w:basedOn w:val="a0"/>
    <w:link w:val="af5"/>
    <w:uiPriority w:val="99"/>
    <w:semiHidden/>
    <w:rsid w:val="009D0222"/>
  </w:style>
  <w:style w:type="paragraph" w:styleId="af7">
    <w:name w:val="Balloon Text"/>
    <w:basedOn w:val="a"/>
    <w:link w:val="af8"/>
    <w:uiPriority w:val="99"/>
    <w:semiHidden/>
    <w:unhideWhenUsed/>
    <w:rsid w:val="009D0222"/>
    <w:rPr>
      <w:rFonts w:asciiTheme="majorHAnsi" w:eastAsiaTheme="majorEastAsia" w:hAnsiTheme="majorHAnsi" w:cstheme="majorBidi"/>
      <w:sz w:val="18"/>
      <w:szCs w:val="18"/>
    </w:rPr>
  </w:style>
  <w:style w:type="character" w:customStyle="1" w:styleId="af8">
    <w:name w:val="註解方塊文字 字元"/>
    <w:basedOn w:val="a0"/>
    <w:link w:val="af7"/>
    <w:uiPriority w:val="99"/>
    <w:semiHidden/>
    <w:rsid w:val="009D022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12&#26376;12&#26085;&#35696;&#31243;&#35531;&#22238;&#20659;&#26412;&#26371;&#36084;&#23567;&#22992;ly20688@ly.gov.tw&#25110;&#38651;&#35441;02-23585508&#65307;12"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635</Words>
  <Characters>3620</Characters>
  <Application>Microsoft Office Word</Application>
  <DocSecurity>0</DocSecurity>
  <Lines>30</Lines>
  <Paragraphs>8</Paragraphs>
  <ScaleCrop>false</ScaleCrop>
  <Company/>
  <LinksUpToDate>false</LinksUpToDate>
  <CharactersWithSpaces>4247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hp600g1</cp:lastModifiedBy>
  <cp:revision>2</cp:revision>
  <cp:lastPrinted>2016-12-09T09:53:00Z</cp:lastPrinted>
  <dcterms:created xsi:type="dcterms:W3CDTF">2016-12-13T04:06:00Z</dcterms:created>
  <dcterms:modified xsi:type="dcterms:W3CDTF">2016-12-13T04:06:00Z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9</vt:lpwstr>
  </property>
  <property fmtid="{D5CDD505-2E9C-101B-9397-08002B2CF9AE}" pid="6" name="sessionPeriod">
    <vt:lpwstr>2</vt:lpwstr>
  </property>
  <property fmtid="{D5CDD505-2E9C-101B-9397-08002B2CF9AE}" pid="7" name="billNo0">
    <vt:lpwstr/>
  </property>
  <property fmtid="{D5CDD505-2E9C-101B-9397-08002B2CF9AE}" pid="8" name="billNoCount">
    <vt:lpwstr>1</vt:lpwstr>
  </property>
  <property fmtid="{D5CDD505-2E9C-101B-9397-08002B2CF9AE}" pid="9" name="開會時間1">
    <vt:lpwstr>105年12月12日（星期一）上午09時00分至中午12時00分</vt:lpwstr>
  </property>
  <property fmtid="{D5CDD505-2E9C-101B-9397-08002B2CF9AE}" pid="10" name="開會時間2">
    <vt:lpwstr>105年12月12日（星期一）下午2時30分至下午5時30分</vt:lpwstr>
  </property>
  <property fmtid="{D5CDD505-2E9C-101B-9397-08002B2CF9AE}" pid="11" name="開會時間3">
    <vt:lpwstr>105年12月14日（星期三）上午09時00分至下午5時30分</vt:lpwstr>
  </property>
  <property fmtid="{D5CDD505-2E9C-101B-9397-08002B2CF9AE}" pid="12" name="開會時間4">
    <vt:lpwstr>105年12月15日（星期四）上午09時00分至下午5時30分</vt:lpwstr>
  </property>
  <property fmtid="{D5CDD505-2E9C-101B-9397-08002B2CF9AE}" pid="13" name="meetingTimeCount">
    <vt:lpwstr>4</vt:lpwstr>
  </property>
  <property fmtid="{D5CDD505-2E9C-101B-9397-08002B2CF9AE}" pid="14" name="meetingTimeNum0">
    <vt:lpwstr>20161212</vt:lpwstr>
  </property>
  <property fmtid="{D5CDD505-2E9C-101B-9397-08002B2CF9AE}" pid="15" name="201612120-0">
    <vt:lpwstr>;</vt:lpwstr>
  </property>
  <property fmtid="{D5CDD505-2E9C-101B-9397-08002B2CF9AE}" pid="16" name="201612120-1">
    <vt:lpwstr/>
  </property>
  <property fmtid="{D5CDD505-2E9C-101B-9397-08002B2CF9AE}" pid="17" name="201612120-2">
    <vt:lpwstr/>
  </property>
  <property fmtid="{D5CDD505-2E9C-101B-9397-08002B2CF9AE}" pid="18" name="201612120-3">
    <vt:lpwstr/>
  </property>
  <property fmtid="{D5CDD505-2E9C-101B-9397-08002B2CF9AE}" pid="19" name="201612120-4">
    <vt:lpwstr/>
  </property>
  <property fmtid="{D5CDD505-2E9C-101B-9397-08002B2CF9AE}" pid="20" name="201612120-5">
    <vt:lpwstr/>
  </property>
  <property fmtid="{D5CDD505-2E9C-101B-9397-08002B2CF9AE}" pid="21" name="201612120-6">
    <vt:lpwstr/>
  </property>
  <property fmtid="{D5CDD505-2E9C-101B-9397-08002B2CF9AE}" pid="22" name="201612120-7">
    <vt:lpwstr/>
  </property>
  <property fmtid="{D5CDD505-2E9C-101B-9397-08002B2CF9AE}" pid="23" name="201612120-8">
    <vt:lpwstr/>
  </property>
  <property fmtid="{D5CDD505-2E9C-101B-9397-08002B2CF9AE}" pid="24" name="201612120-9">
    <vt:lpwstr/>
  </property>
  <property fmtid="{D5CDD505-2E9C-101B-9397-08002B2CF9AE}" pid="25" name="meetingTimeNum20">
    <vt:lpwstr>09:00-12:00</vt:lpwstr>
  </property>
  <property fmtid="{D5CDD505-2E9C-101B-9397-08002B2CF9AE}" pid="26" name="meetingTimeNum1">
    <vt:lpwstr>20161212</vt:lpwstr>
  </property>
  <property fmtid="{D5CDD505-2E9C-101B-9397-08002B2CF9AE}" pid="27" name="201612121-0">
    <vt:lpwstr>;</vt:lpwstr>
  </property>
  <property fmtid="{D5CDD505-2E9C-101B-9397-08002B2CF9AE}" pid="28" name="201612121-1">
    <vt:lpwstr/>
  </property>
  <property fmtid="{D5CDD505-2E9C-101B-9397-08002B2CF9AE}" pid="29" name="201612121-2">
    <vt:lpwstr/>
  </property>
  <property fmtid="{D5CDD505-2E9C-101B-9397-08002B2CF9AE}" pid="30" name="201612121-3">
    <vt:lpwstr/>
  </property>
  <property fmtid="{D5CDD505-2E9C-101B-9397-08002B2CF9AE}" pid="31" name="201612121-4">
    <vt:lpwstr/>
  </property>
  <property fmtid="{D5CDD505-2E9C-101B-9397-08002B2CF9AE}" pid="32" name="201612121-5">
    <vt:lpwstr/>
  </property>
  <property fmtid="{D5CDD505-2E9C-101B-9397-08002B2CF9AE}" pid="33" name="201612121-6">
    <vt:lpwstr/>
  </property>
  <property fmtid="{D5CDD505-2E9C-101B-9397-08002B2CF9AE}" pid="34" name="201612121-7">
    <vt:lpwstr/>
  </property>
  <property fmtid="{D5CDD505-2E9C-101B-9397-08002B2CF9AE}" pid="35" name="201612121-8">
    <vt:lpwstr/>
  </property>
  <property fmtid="{D5CDD505-2E9C-101B-9397-08002B2CF9AE}" pid="36" name="201612121-9">
    <vt:lpwstr/>
  </property>
  <property fmtid="{D5CDD505-2E9C-101B-9397-08002B2CF9AE}" pid="37" name="meetingTimeNum21">
    <vt:lpwstr>14:30-17:30</vt:lpwstr>
  </property>
  <property fmtid="{D5CDD505-2E9C-101B-9397-08002B2CF9AE}" pid="38" name="meetingTimeNum2">
    <vt:lpwstr>20161214</vt:lpwstr>
  </property>
  <property fmtid="{D5CDD505-2E9C-101B-9397-08002B2CF9AE}" pid="39" name="201612142-0">
    <vt:lpwstr>;</vt:lpwstr>
  </property>
  <property fmtid="{D5CDD505-2E9C-101B-9397-08002B2CF9AE}" pid="40" name="201612142-1">
    <vt:lpwstr/>
  </property>
  <property fmtid="{D5CDD505-2E9C-101B-9397-08002B2CF9AE}" pid="41" name="201612142-2">
    <vt:lpwstr/>
  </property>
  <property fmtid="{D5CDD505-2E9C-101B-9397-08002B2CF9AE}" pid="42" name="201612142-3">
    <vt:lpwstr/>
  </property>
  <property fmtid="{D5CDD505-2E9C-101B-9397-08002B2CF9AE}" pid="43" name="201612142-4">
    <vt:lpwstr/>
  </property>
  <property fmtid="{D5CDD505-2E9C-101B-9397-08002B2CF9AE}" pid="44" name="201612142-5">
    <vt:lpwstr/>
  </property>
  <property fmtid="{D5CDD505-2E9C-101B-9397-08002B2CF9AE}" pid="45" name="201612142-6">
    <vt:lpwstr/>
  </property>
  <property fmtid="{D5CDD505-2E9C-101B-9397-08002B2CF9AE}" pid="46" name="201612142-7">
    <vt:lpwstr/>
  </property>
  <property fmtid="{D5CDD505-2E9C-101B-9397-08002B2CF9AE}" pid="47" name="201612142-8">
    <vt:lpwstr/>
  </property>
  <property fmtid="{D5CDD505-2E9C-101B-9397-08002B2CF9AE}" pid="48" name="201612142-9">
    <vt:lpwstr/>
  </property>
  <property fmtid="{D5CDD505-2E9C-101B-9397-08002B2CF9AE}" pid="49" name="meetingTimeNum22">
    <vt:lpwstr>09:00-17:30</vt:lpwstr>
  </property>
  <property fmtid="{D5CDD505-2E9C-101B-9397-08002B2CF9AE}" pid="50" name="meetingTimeNum3">
    <vt:lpwstr>20161215</vt:lpwstr>
  </property>
  <property fmtid="{D5CDD505-2E9C-101B-9397-08002B2CF9AE}" pid="51" name="201612153-0">
    <vt:lpwstr>;</vt:lpwstr>
  </property>
  <property fmtid="{D5CDD505-2E9C-101B-9397-08002B2CF9AE}" pid="52" name="201612153-1">
    <vt:lpwstr/>
  </property>
  <property fmtid="{D5CDD505-2E9C-101B-9397-08002B2CF9AE}" pid="53" name="201612153-2">
    <vt:lpwstr/>
  </property>
  <property fmtid="{D5CDD505-2E9C-101B-9397-08002B2CF9AE}" pid="54" name="201612153-3">
    <vt:lpwstr/>
  </property>
  <property fmtid="{D5CDD505-2E9C-101B-9397-08002B2CF9AE}" pid="55" name="201612153-4">
    <vt:lpwstr/>
  </property>
  <property fmtid="{D5CDD505-2E9C-101B-9397-08002B2CF9AE}" pid="56" name="201612153-5">
    <vt:lpwstr/>
  </property>
  <property fmtid="{D5CDD505-2E9C-101B-9397-08002B2CF9AE}" pid="57" name="201612153-6">
    <vt:lpwstr/>
  </property>
  <property fmtid="{D5CDD505-2E9C-101B-9397-08002B2CF9AE}" pid="58" name="201612153-7">
    <vt:lpwstr/>
  </property>
  <property fmtid="{D5CDD505-2E9C-101B-9397-08002B2CF9AE}" pid="59" name="201612153-8">
    <vt:lpwstr/>
  </property>
  <property fmtid="{D5CDD505-2E9C-101B-9397-08002B2CF9AE}" pid="60" name="201612153-9">
    <vt:lpwstr/>
  </property>
  <property fmtid="{D5CDD505-2E9C-101B-9397-08002B2CF9AE}" pid="61" name="meetingTimeNum23">
    <vt:lpwstr>09:00-17:30</vt:lpwstr>
  </property>
  <property fmtid="{D5CDD505-2E9C-101B-9397-08002B2CF9AE}" pid="62" name="傳遞方式">
    <vt:lpwstr>1;3;</vt:lpwstr>
  </property>
  <property fmtid="{D5CDD505-2E9C-101B-9397-08002B2CF9AE}" pid="63" name="歸檔或續辦">
    <vt:lpwstr>1</vt:lpwstr>
  </property>
  <property fmtid="{D5CDD505-2E9C-101B-9397-08002B2CF9AE}" pid="64" name="公文性質">
    <vt:lpwstr>08,一般公文</vt:lpwstr>
  </property>
  <property fmtid="{D5CDD505-2E9C-101B-9397-08002B2CF9AE}" pid="65" name="簽稿類別">
    <vt:lpwstr>單位簽</vt:lpwstr>
  </property>
  <property fmtid="{D5CDD505-2E9C-101B-9397-08002B2CF9AE}" pid="66" name="文號">
    <vt:lpwstr>1054001780</vt:lpwstr>
  </property>
  <property fmtid="{D5CDD505-2E9C-101B-9397-08002B2CF9AE}" pid="67" name="發文時公文性質">
    <vt:lpwstr>08,一般公文</vt:lpwstr>
  </property>
  <property fmtid="{D5CDD505-2E9C-101B-9397-08002B2CF9AE}" pid="68" name="HttpUrl">
    <vt:lpwstr>http://docdl.ly.gov.tw/add/</vt:lpwstr>
  </property>
  <property fmtid="{D5CDD505-2E9C-101B-9397-08002B2CF9AE}" pid="69" name="HttpPath">
    <vt:lpwstr>EA/EAServer/Repository/WebApplication/jsp/odmgr/http/</vt:lpwstr>
  </property>
  <property fmtid="{D5CDD505-2E9C-101B-9397-08002B2CF9AE}" pid="70" name="DiPath">
    <vt:lpwstr>EA/EAServer/Repository/WebApplication/jsp/odmgr/di/</vt:lpwstr>
  </property>
  <property fmtid="{D5CDD505-2E9C-101B-9397-08002B2CF9AE}" pid="71" name="發文字">
    <vt:lpwstr>40</vt:lpwstr>
  </property>
  <property fmtid="{D5CDD505-2E9C-101B-9397-08002B2CF9AE}" pid="72" name="發文號">
    <vt:lpwstr>1054001780</vt:lpwstr>
  </property>
  <property fmtid="{D5CDD505-2E9C-101B-9397-08002B2CF9AE}" pid="73" name="發文支號">
    <vt:lpwstr>0</vt:lpwstr>
  </property>
</Properties>
</file>